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2B4F30">
      <w:pPr>
        <w:pStyle w:val="Heading1"/>
      </w:pPr>
      <w:bookmarkStart w:id="0" w:name="_GoBack"/>
      <w:bookmarkEnd w:id="0"/>
    </w:p>
    <w:p w:rsidR="000D2A34" w:rsidRPr="000D2A34" w:rsidRDefault="000D2A34" w:rsidP="000D2A34"/>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A24D62">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3C2B7F" w:rsidP="000E2C60">
            <w:r>
              <w:t>NVFR</w:t>
            </w:r>
            <w:r w:rsidRPr="003C2B7F">
              <w:t>(A)</w:t>
            </w:r>
            <w:r w:rsidR="000E2C60">
              <w:t>3</w:t>
            </w:r>
            <w:r w:rsidRPr="003C2B7F">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9E6D94" w:rsidRDefault="009E6D94" w:rsidP="006E6B86"/>
    <w:p w:rsidR="000D2A34" w:rsidRPr="006E6B86" w:rsidRDefault="000D2A3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DA671C" w:rsidRDefault="000E2C60" w:rsidP="00E12009">
            <w:pPr>
              <w:pStyle w:val="tablebullet1"/>
            </w:pPr>
            <w:r>
              <w:t xml:space="preserve">Introduction to night </w:t>
            </w:r>
            <w:r w:rsidR="00DA671C">
              <w:t>operations</w:t>
            </w:r>
          </w:p>
          <w:p w:rsidR="00667595" w:rsidRDefault="00DA671C" w:rsidP="00E12009">
            <w:pPr>
              <w:pStyle w:val="tablebullet1"/>
            </w:pPr>
            <w:r>
              <w:t xml:space="preserve">Night </w:t>
            </w:r>
            <w:r w:rsidR="000E2C60">
              <w:t>circuits</w:t>
            </w:r>
          </w:p>
        </w:tc>
      </w:tr>
    </w:tbl>
    <w:p w:rsidR="006A21F2" w:rsidRDefault="006A21F2" w:rsidP="006E6B86"/>
    <w:p w:rsidR="000D2A34" w:rsidRPr="006E6B86" w:rsidRDefault="000D2A34"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A24D62">
              <w:t xml:space="preserve"> 0.8 hour </w:t>
            </w:r>
            <w:r w:rsidR="001530F0">
              <w:t xml:space="preserve"> Pre-flight</w:t>
            </w:r>
            <w:r w:rsidR="001530F0" w:rsidRPr="008462C8">
              <w:t xml:space="preserve"> Briefing: </w:t>
            </w:r>
            <w:r w:rsidR="00A24D62">
              <w:t>0.3 hour</w:t>
            </w:r>
          </w:p>
          <w:p w:rsidR="00EE6D8A" w:rsidRPr="008462C8" w:rsidRDefault="00EE6D8A" w:rsidP="00A24D62">
            <w:r w:rsidRPr="008462C8">
              <w:t>Underpinning knowledge</w:t>
            </w:r>
            <w:r w:rsidR="00527343" w:rsidRPr="008462C8">
              <w:t xml:space="preserve">: </w:t>
            </w:r>
            <w:r w:rsidR="00A24D62">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2E23EB">
              <w:t>Introduction to Night Flying, Night Circuits</w:t>
            </w:r>
          </w:p>
          <w:p w:rsidR="002E23EB" w:rsidRDefault="002E23EB" w:rsidP="002E23EB">
            <w:pPr>
              <w:pStyle w:val="tablebullet1"/>
            </w:pPr>
            <w:r>
              <w:t>Physiological effects</w:t>
            </w:r>
          </w:p>
          <w:p w:rsidR="002E23EB" w:rsidRDefault="002E23EB" w:rsidP="002E23EB">
            <w:pPr>
              <w:pStyle w:val="tablebullet1"/>
            </w:pPr>
            <w:r>
              <w:t>Sensory illusions</w:t>
            </w:r>
          </w:p>
          <w:p w:rsidR="002E23EB" w:rsidRDefault="002E23EB" w:rsidP="002E23EB">
            <w:pPr>
              <w:pStyle w:val="tablebullet1"/>
            </w:pPr>
            <w:r>
              <w:t>Limitations of sight</w:t>
            </w:r>
          </w:p>
          <w:p w:rsidR="002E23EB" w:rsidRDefault="002E23EB" w:rsidP="002E23EB">
            <w:pPr>
              <w:pStyle w:val="tablebullet1"/>
            </w:pPr>
            <w:r>
              <w:t>Instrumentation and aeroplane lighting requirements</w:t>
            </w:r>
          </w:p>
          <w:p w:rsidR="002E23EB" w:rsidRDefault="002E23EB" w:rsidP="002E23EB">
            <w:pPr>
              <w:pStyle w:val="tablebullet1"/>
            </w:pPr>
            <w:r>
              <w:t>Aerodrome lighting requirements</w:t>
            </w:r>
          </w:p>
          <w:p w:rsidR="002E23EB" w:rsidRDefault="002E23EB" w:rsidP="002E23EB">
            <w:pPr>
              <w:pStyle w:val="tablebullet1"/>
            </w:pPr>
            <w:r>
              <w:t>Pilot activated lighting (PAL)</w:t>
            </w:r>
          </w:p>
          <w:p w:rsidR="002E23EB" w:rsidRDefault="002E23EB" w:rsidP="002E23EB">
            <w:pPr>
              <w:pStyle w:val="tablebullet1"/>
            </w:pPr>
            <w:r>
              <w:t>Technique for aeroplane control immediately following take-off to safe height</w:t>
            </w:r>
          </w:p>
          <w:p w:rsidR="002E23EB" w:rsidRDefault="002E23EB" w:rsidP="002E23EB">
            <w:pPr>
              <w:pStyle w:val="tablebullet1"/>
            </w:pPr>
            <w:r>
              <w:t>Circuit procedures</w:t>
            </w:r>
          </w:p>
          <w:p w:rsidR="002E23EB" w:rsidRDefault="002E23EB" w:rsidP="002E23EB">
            <w:pPr>
              <w:pStyle w:val="tablebullet1"/>
            </w:pPr>
            <w:r>
              <w:t>Approach judgement</w:t>
            </w:r>
          </w:p>
          <w:p w:rsidR="002E23EB" w:rsidRDefault="002E23EB" w:rsidP="002E23EB">
            <w:pPr>
              <w:pStyle w:val="tablebullet1"/>
            </w:pPr>
            <w:r>
              <w:t>Judgement of round out height</w:t>
            </w:r>
          </w:p>
          <w:p w:rsidR="00C259D4" w:rsidRPr="008462C8" w:rsidRDefault="002E23EB" w:rsidP="002E23EB">
            <w:pPr>
              <w:pStyle w:val="tablebullet1"/>
            </w:pPr>
            <w:r>
              <w:t>Lighting failure</w:t>
            </w:r>
          </w:p>
        </w:tc>
      </w:tr>
      <w:tr w:rsidR="00E33F2A" w:rsidRPr="008462C8" w:rsidTr="00D57CAE">
        <w:tc>
          <w:tcPr>
            <w:tcW w:w="10204" w:type="dxa"/>
            <w:gridSpan w:val="2"/>
          </w:tcPr>
          <w:p w:rsidR="00E33F2A" w:rsidRPr="008462C8" w:rsidRDefault="00E33F2A" w:rsidP="008462C8">
            <w:r w:rsidRPr="00C259D4">
              <w:rPr>
                <w:rStyle w:val="Strong"/>
              </w:rPr>
              <w:lastRenderedPageBreak/>
              <w:t>Underpinning knowledge</w:t>
            </w:r>
            <w:r w:rsidRPr="008462C8">
              <w:t xml:space="preserve"> </w:t>
            </w:r>
          </w:p>
          <w:p w:rsidR="00A319A4" w:rsidRDefault="00A319A4" w:rsidP="00A319A4">
            <w:pPr>
              <w:pStyle w:val="tablebullet1"/>
            </w:pPr>
            <w:r>
              <w:t>Review</w:t>
            </w:r>
            <w:r w:rsidR="00166CEE">
              <w:t>/expand</w:t>
            </w:r>
            <w:r>
              <w:t xml:space="preserve"> previously introduced knowledge as appropriate</w:t>
            </w:r>
          </w:p>
          <w:p w:rsidR="00A319A4" w:rsidRDefault="00A319A4" w:rsidP="00A319A4">
            <w:pPr>
              <w:pStyle w:val="tablebullet1"/>
            </w:pPr>
            <w:r>
              <w:t>The colour and pattern of the following [NVR1 4(b)]:</w:t>
            </w:r>
          </w:p>
          <w:p w:rsidR="00A319A4" w:rsidRDefault="00A319A4" w:rsidP="00A319A4">
            <w:pPr>
              <w:pStyle w:val="tablebullet2"/>
            </w:pPr>
            <w:r>
              <w:t>permanent threshold light</w:t>
            </w:r>
          </w:p>
          <w:p w:rsidR="00A319A4" w:rsidRDefault="00A319A4" w:rsidP="00A319A4">
            <w:pPr>
              <w:pStyle w:val="tablebullet2"/>
            </w:pPr>
            <w:r>
              <w:t>runway threshold identification lights</w:t>
            </w:r>
          </w:p>
          <w:p w:rsidR="00A319A4" w:rsidRDefault="00A319A4" w:rsidP="00A319A4">
            <w:pPr>
              <w:pStyle w:val="tablebullet2"/>
            </w:pPr>
            <w:r>
              <w:t>displaced threshold lighting</w:t>
            </w:r>
          </w:p>
          <w:p w:rsidR="00A319A4" w:rsidRDefault="00A319A4" w:rsidP="00A319A4">
            <w:pPr>
              <w:pStyle w:val="tablebullet2"/>
            </w:pPr>
            <w:r>
              <w:t>runway edge lighting</w:t>
            </w:r>
          </w:p>
          <w:p w:rsidR="00A319A4" w:rsidRDefault="00A319A4" w:rsidP="00A319A4">
            <w:pPr>
              <w:pStyle w:val="tablebullet2"/>
            </w:pPr>
            <w:r>
              <w:t>runway end lighting</w:t>
            </w:r>
          </w:p>
          <w:p w:rsidR="00A319A4" w:rsidRDefault="00A319A4" w:rsidP="00A319A4">
            <w:pPr>
              <w:pStyle w:val="tablebullet2"/>
            </w:pPr>
            <w:r>
              <w:t>runway centreline lighting</w:t>
            </w:r>
          </w:p>
          <w:p w:rsidR="00A319A4" w:rsidRDefault="00A319A4" w:rsidP="00A319A4">
            <w:pPr>
              <w:pStyle w:val="tablebullet2"/>
            </w:pPr>
            <w:r>
              <w:t>obstacle lighting</w:t>
            </w:r>
          </w:p>
          <w:p w:rsidR="00A319A4" w:rsidRDefault="00A319A4" w:rsidP="00A319A4">
            <w:pPr>
              <w:pStyle w:val="tablebullet1"/>
            </w:pPr>
            <w:r>
              <w:t>Method of activating pilot-activated aerodrome lighting (PAL) [NVR1 4(c)]</w:t>
            </w:r>
          </w:p>
          <w:p w:rsidR="00A319A4" w:rsidRDefault="00A319A4" w:rsidP="00A319A4">
            <w:pPr>
              <w:pStyle w:val="tablebullet1"/>
            </w:pPr>
            <w:r>
              <w:t>Method of activating Aerodrome Frequency Response Unit (AFRU) with Pilot Activated Aerodrome Lighting (PAL) options [NVR1 4(d)]</w:t>
            </w:r>
          </w:p>
          <w:p w:rsidR="00A319A4" w:rsidRDefault="00A319A4" w:rsidP="00A319A4">
            <w:pPr>
              <w:pStyle w:val="tablebullet1"/>
            </w:pPr>
            <w:r>
              <w:t>The time that PAL remains illuminated [NVR1 4(e)]</w:t>
            </w:r>
          </w:p>
          <w:p w:rsidR="00A319A4" w:rsidRDefault="00A319A4" w:rsidP="00A319A4">
            <w:pPr>
              <w:pStyle w:val="tablebullet1"/>
            </w:pPr>
            <w:r>
              <w:t>PAL warning for users that the lights are about to extinguish [NVR1 4(f)]</w:t>
            </w:r>
          </w:p>
          <w:p w:rsidR="00A319A4" w:rsidRDefault="00A319A4" w:rsidP="00A319A4">
            <w:pPr>
              <w:pStyle w:val="tablebullet1"/>
            </w:pPr>
            <w:r>
              <w:t>Operation and use of a Visual Approach Slope Indicator (VASI) system [NVR1 4(g)]</w:t>
            </w:r>
          </w:p>
          <w:p w:rsidR="00E33F2A" w:rsidRDefault="00A319A4" w:rsidP="00A319A4">
            <w:pPr>
              <w:pStyle w:val="tablebullet1"/>
            </w:pPr>
            <w:r>
              <w:t>Operation and use of a Precision Approach Path Indicator (PAPI) system [NVR1 4(h)]</w:t>
            </w:r>
          </w:p>
          <w:p w:rsidR="00592A22" w:rsidRPr="008462C8" w:rsidRDefault="00592A22" w:rsidP="00592A22">
            <w:pPr>
              <w:pStyle w:val="tablebullet1"/>
            </w:pPr>
            <w:r w:rsidRPr="00592A22">
              <w:t>Conditions and causes under which visual illusions, such as ‘false horizons’, visual-cue illusions, relative motion illusions, ‘flicker effect’, ‘black hole’ illusion, and autokinesis may occur [NVR1 4(l)]</w:t>
            </w:r>
          </w:p>
        </w:tc>
      </w:tr>
      <w:tr w:rsidR="00E33F2A" w:rsidRPr="008462C8" w:rsidTr="00592A22">
        <w:trPr>
          <w:trHeight w:val="763"/>
        </w:trPr>
        <w:tc>
          <w:tcPr>
            <w:tcW w:w="10204" w:type="dxa"/>
            <w:gridSpan w:val="2"/>
          </w:tcPr>
          <w:p w:rsidR="00E33F2A" w:rsidRPr="00C259D4" w:rsidRDefault="00E33F2A" w:rsidP="008462C8">
            <w:pPr>
              <w:rPr>
                <w:rStyle w:val="Strong"/>
              </w:rPr>
            </w:pPr>
            <w:r w:rsidRPr="00C259D4">
              <w:rPr>
                <w:rStyle w:val="Strong"/>
              </w:rPr>
              <w:t>HF &amp; NTS</w:t>
            </w:r>
          </w:p>
          <w:p w:rsidR="00592A22" w:rsidRDefault="00592A22" w:rsidP="00592A22">
            <w:pPr>
              <w:pStyle w:val="tablebullet1"/>
            </w:pPr>
            <w:r>
              <w:t>Effective communication under normal and non-normal circumstances [NTS1 4(a)]</w:t>
            </w:r>
          </w:p>
          <w:p w:rsidR="002178A0" w:rsidRPr="008462C8" w:rsidRDefault="00592A22" w:rsidP="00592A22">
            <w:pPr>
              <w:pStyle w:val="tablebullet1"/>
            </w:pPr>
            <w:r>
              <w:t>Task management [NTS1 4(b)]</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DC70D6" w:rsidRDefault="00DC70D6" w:rsidP="00DC70D6">
            <w:pPr>
              <w:pStyle w:val="tablebullet1"/>
            </w:pPr>
            <w:r>
              <w:t>Review flight sequences, what to expect, see &amp; do</w:t>
            </w:r>
          </w:p>
          <w:p w:rsidR="00DC70D6" w:rsidRDefault="00DC70D6" w:rsidP="00DC70D6">
            <w:pPr>
              <w:pStyle w:val="tablebullet1"/>
            </w:pPr>
            <w:r>
              <w:t>Check essential knowledge</w:t>
            </w:r>
          </w:p>
          <w:p w:rsidR="00DC70D6" w:rsidRDefault="00DC70D6" w:rsidP="00DC70D6">
            <w:pPr>
              <w:pStyle w:val="tablebullet1"/>
            </w:pPr>
            <w:r>
              <w:t>Reinforce threat &amp; error management</w:t>
            </w:r>
          </w:p>
          <w:p w:rsidR="00E33F2A" w:rsidRPr="008462C8" w:rsidRDefault="00DC70D6" w:rsidP="00DC70D6">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7F41B5"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0D2A34" w:rsidRDefault="000D2A34" w:rsidP="006E6B86"/>
    <w:p w:rsidR="000D2A34" w:rsidRDefault="000D2A34" w:rsidP="000D2A34">
      <w:r>
        <w:br w:type="page"/>
      </w:r>
    </w:p>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845"/>
        <w:gridCol w:w="8229"/>
        <w:gridCol w:w="426"/>
        <w:gridCol w:w="707"/>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F1B9E">
            <w:r w:rsidRPr="006E6B86">
              <w:t>Suggested f</w:t>
            </w:r>
            <w:r w:rsidR="005E32A2" w:rsidRPr="006E6B86">
              <w:t>light time</w:t>
            </w:r>
            <w:r w:rsidR="004E5443">
              <w:t>:</w:t>
            </w:r>
            <w:r w:rsidR="00DC70D6">
              <w:t xml:space="preserve">  </w:t>
            </w:r>
            <w:r w:rsidR="005E32A2" w:rsidRPr="006E6B86">
              <w:t>1.0 hour dual</w:t>
            </w:r>
            <w:r w:rsidR="00A62BE4">
              <w:t xml:space="preserve">  (</w:t>
            </w:r>
            <w:r w:rsidR="006F1B9E">
              <w:t>Night</w:t>
            </w:r>
            <w:r w:rsidR="00A62BE4">
              <w:t>)</w:t>
            </w:r>
          </w:p>
        </w:tc>
      </w:tr>
      <w:tr w:rsidR="00121F4A" w:rsidRPr="006E6B86" w:rsidTr="00445653">
        <w:trPr>
          <w:cnfStyle w:val="100000000000" w:firstRow="1" w:lastRow="0" w:firstColumn="0" w:lastColumn="0" w:oddVBand="0" w:evenVBand="0" w:oddHBand="0" w:evenHBand="0" w:firstRowFirstColumn="0" w:firstRowLastColumn="0" w:lastRowFirstColumn="0" w:lastRowLastColumn="0"/>
          <w:trHeight w:val="188"/>
          <w:tblHeader/>
        </w:trPr>
        <w:tc>
          <w:tcPr>
            <w:tcW w:w="84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229"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3"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445653">
        <w:trPr>
          <w:cnfStyle w:val="100000000000" w:firstRow="1" w:lastRow="0" w:firstColumn="0" w:lastColumn="0" w:oddVBand="0" w:evenVBand="0" w:oddHBand="0" w:evenHBand="0" w:firstRowFirstColumn="0" w:firstRowLastColumn="0" w:lastRowFirstColumn="0" w:lastRowLastColumn="0"/>
          <w:trHeight w:val="1033"/>
          <w:tblHeader/>
        </w:trPr>
        <w:tc>
          <w:tcPr>
            <w:tcW w:w="845" w:type="dxa"/>
            <w:vMerge/>
            <w:tcBorders>
              <w:bottom w:val="single" w:sz="4" w:space="0" w:color="auto"/>
            </w:tcBorders>
            <w:shd w:val="clear" w:color="auto" w:fill="EEECE1" w:themeFill="background2"/>
            <w:textDirection w:val="btLr"/>
          </w:tcPr>
          <w:p w:rsidR="00121F4A" w:rsidRPr="006E6B86" w:rsidRDefault="00121F4A" w:rsidP="006E6B86"/>
        </w:tc>
        <w:tc>
          <w:tcPr>
            <w:tcW w:w="8229"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7"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BA56D8" w:rsidRPr="006E6B86" w:rsidTr="00445653">
        <w:trPr>
          <w:trHeight w:val="227"/>
        </w:trPr>
        <w:tc>
          <w:tcPr>
            <w:tcW w:w="845" w:type="dxa"/>
            <w:tcBorders>
              <w:right w:val="nil"/>
            </w:tcBorders>
          </w:tcPr>
          <w:p w:rsidR="00BA56D8" w:rsidRPr="007427EE" w:rsidRDefault="00BA56D8" w:rsidP="00BA56D8">
            <w:pPr>
              <w:pStyle w:val="Elementcode"/>
            </w:pPr>
            <w:r w:rsidRPr="00BA56D8">
              <w:t>NVR1.1</w:t>
            </w:r>
          </w:p>
        </w:tc>
        <w:tc>
          <w:tcPr>
            <w:tcW w:w="8229" w:type="dxa"/>
            <w:tcBorders>
              <w:left w:val="nil"/>
            </w:tcBorders>
          </w:tcPr>
          <w:p w:rsidR="00BA56D8" w:rsidRPr="00445653" w:rsidRDefault="00BA56D8" w:rsidP="007A6430">
            <w:pPr>
              <w:pStyle w:val="Heading3"/>
              <w:outlineLvl w:val="2"/>
            </w:pPr>
            <w:r w:rsidRPr="00BA56D8">
              <w:t>Control aircraft on the ground at night</w:t>
            </w:r>
          </w:p>
        </w:tc>
        <w:tc>
          <w:tcPr>
            <w:tcW w:w="426" w:type="dxa"/>
            <w:shd w:val="clear" w:color="auto" w:fill="F2F2F2" w:themeFill="background1" w:themeFillShade="F2"/>
          </w:tcPr>
          <w:p w:rsidR="00BA56D8" w:rsidRPr="006E6B86" w:rsidRDefault="00BA56D8" w:rsidP="00FD7FC5">
            <w:pPr>
              <w:pStyle w:val="Standardrequired"/>
            </w:pPr>
          </w:p>
        </w:tc>
        <w:tc>
          <w:tcPr>
            <w:tcW w:w="707" w:type="dxa"/>
            <w:tcBorders>
              <w:right w:val="single" w:sz="4" w:space="0" w:color="auto"/>
            </w:tcBorders>
            <w:shd w:val="clear" w:color="auto" w:fill="F2F2F2" w:themeFill="background1" w:themeFillShade="F2"/>
          </w:tcPr>
          <w:p w:rsidR="00BA56D8" w:rsidRPr="006E6B86" w:rsidRDefault="00BA56D8" w:rsidP="006E6B86"/>
        </w:tc>
      </w:tr>
      <w:tr w:rsidR="00BA56D8" w:rsidRPr="00C05437" w:rsidTr="003A32D6">
        <w:trPr>
          <w:trHeight w:val="227"/>
        </w:trPr>
        <w:tc>
          <w:tcPr>
            <w:tcW w:w="845" w:type="dxa"/>
          </w:tcPr>
          <w:p w:rsidR="00BA56D8" w:rsidRPr="00C05437" w:rsidRDefault="00BA56D8" w:rsidP="003A32D6">
            <w:pPr>
              <w:pStyle w:val="List-element"/>
            </w:pPr>
          </w:p>
        </w:tc>
        <w:tc>
          <w:tcPr>
            <w:tcW w:w="8229" w:type="dxa"/>
          </w:tcPr>
          <w:p w:rsidR="00BA56D8" w:rsidRPr="00D2193B" w:rsidRDefault="00BA56D8" w:rsidP="00BA56D8">
            <w:pPr>
              <w:pStyle w:val="Performancecriteriatext"/>
            </w:pPr>
            <w:r w:rsidRPr="00D2193B">
              <w:t>instrument and cockpit lighting are adjusted to an appropriate level for taxiing</w:t>
            </w:r>
          </w:p>
        </w:tc>
        <w:tc>
          <w:tcPr>
            <w:tcW w:w="426" w:type="dxa"/>
            <w:shd w:val="clear" w:color="auto" w:fill="F2F2F2" w:themeFill="background1" w:themeFillShade="F2"/>
          </w:tcPr>
          <w:p w:rsidR="00BA56D8" w:rsidRPr="00BA56D8" w:rsidRDefault="00BA56D8" w:rsidP="00BA56D8">
            <w:pPr>
              <w:pStyle w:val="Standardrequired"/>
              <w:rPr>
                <w:b/>
                <w:bCs/>
              </w:rPr>
            </w:pPr>
            <w:r w:rsidRPr="00BA56D8">
              <w:rPr>
                <w:b/>
                <w:bCs/>
              </w:rPr>
              <w:t>2</w:t>
            </w:r>
          </w:p>
        </w:tc>
        <w:tc>
          <w:tcPr>
            <w:tcW w:w="707" w:type="dxa"/>
            <w:tcBorders>
              <w:right w:val="single" w:sz="4" w:space="0" w:color="auto"/>
            </w:tcBorders>
          </w:tcPr>
          <w:p w:rsidR="00BA56D8" w:rsidRPr="00C05437" w:rsidRDefault="00BA56D8" w:rsidP="003A32D6">
            <w:pPr>
              <w:rPr>
                <w:sz w:val="16"/>
                <w:szCs w:val="16"/>
              </w:rPr>
            </w:pPr>
          </w:p>
        </w:tc>
      </w:tr>
      <w:tr w:rsidR="00BA56D8" w:rsidRPr="00C05437" w:rsidTr="003A32D6">
        <w:trPr>
          <w:trHeight w:val="227"/>
        </w:trPr>
        <w:tc>
          <w:tcPr>
            <w:tcW w:w="845" w:type="dxa"/>
          </w:tcPr>
          <w:p w:rsidR="00BA56D8" w:rsidRPr="00C05437" w:rsidRDefault="00BA56D8" w:rsidP="003A32D6">
            <w:pPr>
              <w:pStyle w:val="List-element"/>
            </w:pPr>
          </w:p>
        </w:tc>
        <w:tc>
          <w:tcPr>
            <w:tcW w:w="8229" w:type="dxa"/>
          </w:tcPr>
          <w:p w:rsidR="00BA56D8" w:rsidRPr="00D2193B" w:rsidRDefault="00BA56D8" w:rsidP="00BA56D8">
            <w:pPr>
              <w:pStyle w:val="Performancecriteriatext"/>
            </w:pPr>
            <w:r w:rsidRPr="00D2193B">
              <w:t>ATC instructions and manoeuvres of the aircraft on the ground at night within the approved movement area as defined by aerodrome ground lighting are complied with</w:t>
            </w:r>
          </w:p>
        </w:tc>
        <w:tc>
          <w:tcPr>
            <w:tcW w:w="426" w:type="dxa"/>
            <w:shd w:val="clear" w:color="auto" w:fill="F2F2F2" w:themeFill="background1" w:themeFillShade="F2"/>
          </w:tcPr>
          <w:p w:rsidR="00BA56D8" w:rsidRPr="00BA56D8" w:rsidRDefault="00BA56D8" w:rsidP="00BA56D8">
            <w:pPr>
              <w:pStyle w:val="Standardrequired"/>
              <w:rPr>
                <w:b/>
                <w:bCs/>
              </w:rPr>
            </w:pPr>
            <w:r w:rsidRPr="00BA56D8">
              <w:rPr>
                <w:b/>
                <w:bCs/>
              </w:rPr>
              <w:t>2</w:t>
            </w:r>
          </w:p>
        </w:tc>
        <w:tc>
          <w:tcPr>
            <w:tcW w:w="707" w:type="dxa"/>
            <w:tcBorders>
              <w:right w:val="single" w:sz="4" w:space="0" w:color="auto"/>
            </w:tcBorders>
          </w:tcPr>
          <w:p w:rsidR="00BA56D8" w:rsidRPr="00C05437" w:rsidRDefault="00BA56D8" w:rsidP="003A32D6">
            <w:pPr>
              <w:rPr>
                <w:sz w:val="16"/>
                <w:szCs w:val="16"/>
              </w:rPr>
            </w:pPr>
          </w:p>
        </w:tc>
      </w:tr>
      <w:tr w:rsidR="00BA56D8" w:rsidRPr="00C05437" w:rsidTr="003A32D6">
        <w:trPr>
          <w:trHeight w:val="227"/>
        </w:trPr>
        <w:tc>
          <w:tcPr>
            <w:tcW w:w="845" w:type="dxa"/>
          </w:tcPr>
          <w:p w:rsidR="00BA56D8" w:rsidRPr="00C05437" w:rsidRDefault="00BA56D8" w:rsidP="003A32D6">
            <w:pPr>
              <w:pStyle w:val="List-element"/>
            </w:pPr>
          </w:p>
        </w:tc>
        <w:tc>
          <w:tcPr>
            <w:tcW w:w="8229" w:type="dxa"/>
          </w:tcPr>
          <w:p w:rsidR="00BA56D8" w:rsidRPr="00D2193B" w:rsidRDefault="00BA56D8" w:rsidP="00BA56D8">
            <w:pPr>
              <w:pStyle w:val="Performancecriteriatext"/>
            </w:pPr>
            <w:r w:rsidRPr="00D2193B">
              <w:t>aircraft lighting to identify obstructions, other aircraft and taxiway and runway limits is used as required</w:t>
            </w:r>
          </w:p>
        </w:tc>
        <w:tc>
          <w:tcPr>
            <w:tcW w:w="426" w:type="dxa"/>
            <w:shd w:val="clear" w:color="auto" w:fill="F2F2F2" w:themeFill="background1" w:themeFillShade="F2"/>
          </w:tcPr>
          <w:p w:rsidR="00BA56D8" w:rsidRPr="00BA56D8" w:rsidRDefault="00BA56D8" w:rsidP="00BA56D8">
            <w:pPr>
              <w:pStyle w:val="Standardrequired"/>
              <w:rPr>
                <w:b/>
                <w:bCs/>
              </w:rPr>
            </w:pPr>
            <w:r w:rsidRPr="00BA56D8">
              <w:rPr>
                <w:b/>
                <w:bCs/>
              </w:rPr>
              <w:t>2</w:t>
            </w:r>
          </w:p>
        </w:tc>
        <w:tc>
          <w:tcPr>
            <w:tcW w:w="707" w:type="dxa"/>
            <w:tcBorders>
              <w:right w:val="single" w:sz="4" w:space="0" w:color="auto"/>
            </w:tcBorders>
          </w:tcPr>
          <w:p w:rsidR="00BA56D8" w:rsidRPr="00C05437" w:rsidRDefault="00BA56D8" w:rsidP="003A32D6">
            <w:pPr>
              <w:rPr>
                <w:sz w:val="16"/>
                <w:szCs w:val="16"/>
              </w:rPr>
            </w:pPr>
          </w:p>
        </w:tc>
      </w:tr>
      <w:tr w:rsidR="00BA56D8" w:rsidRPr="00C05437" w:rsidTr="003A32D6">
        <w:trPr>
          <w:trHeight w:val="227"/>
        </w:trPr>
        <w:tc>
          <w:tcPr>
            <w:tcW w:w="845" w:type="dxa"/>
          </w:tcPr>
          <w:p w:rsidR="00BA56D8" w:rsidRPr="00C05437" w:rsidRDefault="00BA56D8" w:rsidP="003A32D6">
            <w:pPr>
              <w:pStyle w:val="List-element"/>
            </w:pPr>
          </w:p>
        </w:tc>
        <w:tc>
          <w:tcPr>
            <w:tcW w:w="8229" w:type="dxa"/>
          </w:tcPr>
          <w:p w:rsidR="00BA56D8" w:rsidRDefault="00BA56D8" w:rsidP="00BA56D8">
            <w:pPr>
              <w:pStyle w:val="Performancecriteriatext"/>
            </w:pPr>
            <w:r w:rsidRPr="00D2193B">
              <w:t>aircraft is taxied at a speed which allows for an adequate lookout to be maintained to avoid obstructions</w:t>
            </w:r>
          </w:p>
        </w:tc>
        <w:tc>
          <w:tcPr>
            <w:tcW w:w="426" w:type="dxa"/>
            <w:shd w:val="clear" w:color="auto" w:fill="F2F2F2" w:themeFill="background1" w:themeFillShade="F2"/>
          </w:tcPr>
          <w:p w:rsidR="00BA56D8" w:rsidRPr="00BA56D8" w:rsidRDefault="00BA56D8" w:rsidP="00BA56D8">
            <w:pPr>
              <w:pStyle w:val="Standardrequired"/>
              <w:rPr>
                <w:b/>
                <w:bCs/>
              </w:rPr>
            </w:pPr>
            <w:r w:rsidRPr="00BA56D8">
              <w:rPr>
                <w:b/>
                <w:bCs/>
              </w:rPr>
              <w:t>2</w:t>
            </w:r>
          </w:p>
        </w:tc>
        <w:tc>
          <w:tcPr>
            <w:tcW w:w="707" w:type="dxa"/>
            <w:tcBorders>
              <w:right w:val="single" w:sz="4" w:space="0" w:color="auto"/>
            </w:tcBorders>
          </w:tcPr>
          <w:p w:rsidR="00BA56D8" w:rsidRPr="00C05437" w:rsidRDefault="00BA56D8" w:rsidP="003A32D6">
            <w:pPr>
              <w:rPr>
                <w:sz w:val="16"/>
                <w:szCs w:val="16"/>
              </w:rPr>
            </w:pPr>
          </w:p>
        </w:tc>
      </w:tr>
      <w:tr w:rsidR="00A90DDF" w:rsidRPr="006E6B86" w:rsidTr="003A32D6">
        <w:trPr>
          <w:trHeight w:val="227"/>
        </w:trPr>
        <w:tc>
          <w:tcPr>
            <w:tcW w:w="845" w:type="dxa"/>
            <w:tcBorders>
              <w:right w:val="nil"/>
            </w:tcBorders>
          </w:tcPr>
          <w:p w:rsidR="00A90DDF" w:rsidRPr="007427EE" w:rsidRDefault="00A90DDF" w:rsidP="00A90DDF">
            <w:pPr>
              <w:pStyle w:val="Elementcode"/>
            </w:pPr>
            <w:r w:rsidRPr="00BA56D8">
              <w:t>NVR1.</w:t>
            </w:r>
            <w:r>
              <w:t>2</w:t>
            </w:r>
          </w:p>
        </w:tc>
        <w:tc>
          <w:tcPr>
            <w:tcW w:w="8229" w:type="dxa"/>
            <w:tcBorders>
              <w:left w:val="nil"/>
            </w:tcBorders>
          </w:tcPr>
          <w:p w:rsidR="00A90DDF" w:rsidRPr="00445653" w:rsidRDefault="00A90DDF" w:rsidP="003A32D6">
            <w:pPr>
              <w:pStyle w:val="Heading3"/>
              <w:outlineLvl w:val="2"/>
            </w:pPr>
            <w:r w:rsidRPr="00A90DDF">
              <w:t>Activate pilot activated lighting (PAL)</w:t>
            </w:r>
          </w:p>
        </w:tc>
        <w:tc>
          <w:tcPr>
            <w:tcW w:w="426" w:type="dxa"/>
            <w:shd w:val="clear" w:color="auto" w:fill="F2F2F2" w:themeFill="background1" w:themeFillShade="F2"/>
          </w:tcPr>
          <w:p w:rsidR="00A90DDF" w:rsidRPr="006E6B86" w:rsidRDefault="00A90DDF" w:rsidP="003A32D6">
            <w:pPr>
              <w:pStyle w:val="Standardrequired"/>
            </w:pPr>
          </w:p>
        </w:tc>
        <w:tc>
          <w:tcPr>
            <w:tcW w:w="707" w:type="dxa"/>
            <w:tcBorders>
              <w:right w:val="single" w:sz="4" w:space="0" w:color="auto"/>
            </w:tcBorders>
            <w:shd w:val="clear" w:color="auto" w:fill="F2F2F2" w:themeFill="background1" w:themeFillShade="F2"/>
          </w:tcPr>
          <w:p w:rsidR="00A90DDF" w:rsidRPr="006E6B86" w:rsidRDefault="00A90DDF" w:rsidP="003A32D6"/>
        </w:tc>
      </w:tr>
      <w:tr w:rsidR="00A90DDF" w:rsidRPr="00C05437" w:rsidTr="003A32D6">
        <w:trPr>
          <w:trHeight w:val="227"/>
        </w:trPr>
        <w:tc>
          <w:tcPr>
            <w:tcW w:w="845" w:type="dxa"/>
          </w:tcPr>
          <w:p w:rsidR="00A90DDF" w:rsidRPr="00C05437" w:rsidRDefault="00A90DDF" w:rsidP="003A32D6">
            <w:pPr>
              <w:pStyle w:val="List-element"/>
            </w:pPr>
          </w:p>
        </w:tc>
        <w:tc>
          <w:tcPr>
            <w:tcW w:w="8229" w:type="dxa"/>
          </w:tcPr>
          <w:p w:rsidR="00A90DDF" w:rsidRPr="002E74CA" w:rsidRDefault="00A90DDF" w:rsidP="00A90DDF">
            <w:pPr>
              <w:pStyle w:val="Performancecriteriatext"/>
            </w:pPr>
            <w:r w:rsidRPr="002E74CA">
              <w:t>appropriate radiotelephone frequency is utilised to activate PAL system when within radio range</w:t>
            </w:r>
          </w:p>
        </w:tc>
        <w:tc>
          <w:tcPr>
            <w:tcW w:w="426" w:type="dxa"/>
            <w:shd w:val="clear" w:color="auto" w:fill="F2F2F2" w:themeFill="background1" w:themeFillShade="F2"/>
          </w:tcPr>
          <w:p w:rsidR="00A90DDF" w:rsidRPr="00A90DDF" w:rsidRDefault="00A90DDF" w:rsidP="00A90DDF">
            <w:pPr>
              <w:pStyle w:val="Standardrequired"/>
              <w:rPr>
                <w:b/>
                <w:bCs/>
              </w:rPr>
            </w:pPr>
            <w:r w:rsidRPr="00A90DDF">
              <w:rPr>
                <w:b/>
                <w:bCs/>
              </w:rPr>
              <w:t>2</w:t>
            </w:r>
          </w:p>
        </w:tc>
        <w:tc>
          <w:tcPr>
            <w:tcW w:w="707" w:type="dxa"/>
            <w:tcBorders>
              <w:right w:val="single" w:sz="4" w:space="0" w:color="auto"/>
            </w:tcBorders>
          </w:tcPr>
          <w:p w:rsidR="00A90DDF" w:rsidRPr="00C05437" w:rsidRDefault="00A90DDF" w:rsidP="003A32D6">
            <w:pPr>
              <w:rPr>
                <w:sz w:val="16"/>
                <w:szCs w:val="16"/>
              </w:rPr>
            </w:pPr>
          </w:p>
        </w:tc>
      </w:tr>
      <w:tr w:rsidR="00A90DDF" w:rsidRPr="00C05437" w:rsidTr="003A32D6">
        <w:trPr>
          <w:trHeight w:val="227"/>
        </w:trPr>
        <w:tc>
          <w:tcPr>
            <w:tcW w:w="845" w:type="dxa"/>
          </w:tcPr>
          <w:p w:rsidR="00A90DDF" w:rsidRPr="00C05437" w:rsidRDefault="00A90DDF" w:rsidP="003A32D6">
            <w:pPr>
              <w:pStyle w:val="List-element"/>
            </w:pPr>
          </w:p>
        </w:tc>
        <w:tc>
          <w:tcPr>
            <w:tcW w:w="8229" w:type="dxa"/>
          </w:tcPr>
          <w:p w:rsidR="00A90DDF" w:rsidRPr="002E74CA" w:rsidRDefault="00A90DDF" w:rsidP="00A90DDF">
            <w:pPr>
              <w:pStyle w:val="Performancecriteriatext"/>
            </w:pPr>
            <w:r w:rsidRPr="002E74CA">
              <w:t>transmit sequence is utilised to activate PAL system</w:t>
            </w:r>
          </w:p>
        </w:tc>
        <w:tc>
          <w:tcPr>
            <w:tcW w:w="426" w:type="dxa"/>
            <w:shd w:val="clear" w:color="auto" w:fill="F2F2F2" w:themeFill="background1" w:themeFillShade="F2"/>
          </w:tcPr>
          <w:p w:rsidR="00A90DDF" w:rsidRPr="00A90DDF" w:rsidRDefault="00A90DDF" w:rsidP="00A90DDF">
            <w:pPr>
              <w:pStyle w:val="Standardrequired"/>
              <w:rPr>
                <w:b/>
                <w:bCs/>
              </w:rPr>
            </w:pPr>
            <w:r w:rsidRPr="00A90DDF">
              <w:rPr>
                <w:b/>
                <w:bCs/>
              </w:rPr>
              <w:t>2</w:t>
            </w:r>
          </w:p>
        </w:tc>
        <w:tc>
          <w:tcPr>
            <w:tcW w:w="707" w:type="dxa"/>
            <w:tcBorders>
              <w:right w:val="single" w:sz="4" w:space="0" w:color="auto"/>
            </w:tcBorders>
          </w:tcPr>
          <w:p w:rsidR="00A90DDF" w:rsidRPr="00C05437" w:rsidRDefault="00A90DDF" w:rsidP="003A32D6">
            <w:pPr>
              <w:rPr>
                <w:sz w:val="16"/>
                <w:szCs w:val="16"/>
              </w:rPr>
            </w:pPr>
          </w:p>
        </w:tc>
      </w:tr>
      <w:tr w:rsidR="00A90DDF" w:rsidRPr="00C05437" w:rsidTr="003A32D6">
        <w:trPr>
          <w:trHeight w:val="227"/>
        </w:trPr>
        <w:tc>
          <w:tcPr>
            <w:tcW w:w="845" w:type="dxa"/>
          </w:tcPr>
          <w:p w:rsidR="00A90DDF" w:rsidRPr="00C05437" w:rsidRDefault="00A90DDF" w:rsidP="003A32D6">
            <w:pPr>
              <w:pStyle w:val="List-element"/>
            </w:pPr>
          </w:p>
        </w:tc>
        <w:tc>
          <w:tcPr>
            <w:tcW w:w="8229" w:type="dxa"/>
          </w:tcPr>
          <w:p w:rsidR="00A90DDF" w:rsidRDefault="00A90DDF" w:rsidP="00A90DDF">
            <w:pPr>
              <w:pStyle w:val="Performancecriteriatext"/>
            </w:pPr>
            <w:r w:rsidRPr="002E74CA">
              <w:t>wind indicator lighting is monitored to determine end of activation period</w:t>
            </w:r>
          </w:p>
        </w:tc>
        <w:tc>
          <w:tcPr>
            <w:tcW w:w="426" w:type="dxa"/>
            <w:shd w:val="clear" w:color="auto" w:fill="F2F2F2" w:themeFill="background1" w:themeFillShade="F2"/>
          </w:tcPr>
          <w:p w:rsidR="00A90DDF" w:rsidRPr="00A90DDF" w:rsidRDefault="00A90DDF" w:rsidP="00A90DDF">
            <w:pPr>
              <w:pStyle w:val="Standardrequired"/>
              <w:rPr>
                <w:b/>
                <w:bCs/>
              </w:rPr>
            </w:pPr>
            <w:r w:rsidRPr="00A90DDF">
              <w:rPr>
                <w:b/>
                <w:bCs/>
              </w:rPr>
              <w:t>2</w:t>
            </w:r>
          </w:p>
        </w:tc>
        <w:tc>
          <w:tcPr>
            <w:tcW w:w="707" w:type="dxa"/>
            <w:tcBorders>
              <w:right w:val="single" w:sz="4" w:space="0" w:color="auto"/>
            </w:tcBorders>
          </w:tcPr>
          <w:p w:rsidR="00A90DDF" w:rsidRPr="00C05437" w:rsidRDefault="00A90DDF" w:rsidP="003A32D6">
            <w:pPr>
              <w:rPr>
                <w:sz w:val="16"/>
                <w:szCs w:val="16"/>
              </w:rPr>
            </w:pPr>
          </w:p>
        </w:tc>
      </w:tr>
      <w:tr w:rsidR="00276067" w:rsidRPr="006E6B86" w:rsidTr="003A32D6">
        <w:trPr>
          <w:trHeight w:val="227"/>
        </w:trPr>
        <w:tc>
          <w:tcPr>
            <w:tcW w:w="845" w:type="dxa"/>
            <w:tcBorders>
              <w:right w:val="nil"/>
            </w:tcBorders>
          </w:tcPr>
          <w:p w:rsidR="00276067" w:rsidRPr="007427EE" w:rsidRDefault="00276067" w:rsidP="00276067">
            <w:pPr>
              <w:pStyle w:val="Elementcode"/>
            </w:pPr>
            <w:r w:rsidRPr="00BA56D8">
              <w:t>NVR1.</w:t>
            </w:r>
            <w:r>
              <w:t>3</w:t>
            </w:r>
          </w:p>
        </w:tc>
        <w:tc>
          <w:tcPr>
            <w:tcW w:w="8229" w:type="dxa"/>
            <w:tcBorders>
              <w:left w:val="nil"/>
            </w:tcBorders>
          </w:tcPr>
          <w:p w:rsidR="00276067" w:rsidRPr="00445653" w:rsidRDefault="00276067" w:rsidP="003A32D6">
            <w:pPr>
              <w:pStyle w:val="Heading3"/>
              <w:outlineLvl w:val="2"/>
            </w:pPr>
            <w:r w:rsidRPr="00276067">
              <w:t>Take-off aircraft at night</w:t>
            </w:r>
          </w:p>
        </w:tc>
        <w:tc>
          <w:tcPr>
            <w:tcW w:w="426" w:type="dxa"/>
            <w:shd w:val="clear" w:color="auto" w:fill="F2F2F2" w:themeFill="background1" w:themeFillShade="F2"/>
          </w:tcPr>
          <w:p w:rsidR="00276067" w:rsidRPr="006E6B86" w:rsidRDefault="00276067" w:rsidP="003A32D6">
            <w:pPr>
              <w:pStyle w:val="Standardrequired"/>
            </w:pPr>
          </w:p>
        </w:tc>
        <w:tc>
          <w:tcPr>
            <w:tcW w:w="707" w:type="dxa"/>
            <w:tcBorders>
              <w:right w:val="single" w:sz="4" w:space="0" w:color="auto"/>
            </w:tcBorders>
            <w:shd w:val="clear" w:color="auto" w:fill="F2F2F2" w:themeFill="background1" w:themeFillShade="F2"/>
          </w:tcPr>
          <w:p w:rsidR="00276067" w:rsidRPr="006E6B86" w:rsidRDefault="00276067" w:rsidP="003A32D6"/>
        </w:tc>
      </w:tr>
      <w:tr w:rsidR="00276067" w:rsidRPr="00C05437" w:rsidTr="003A32D6">
        <w:trPr>
          <w:trHeight w:val="227"/>
        </w:trPr>
        <w:tc>
          <w:tcPr>
            <w:tcW w:w="845" w:type="dxa"/>
          </w:tcPr>
          <w:p w:rsidR="00276067" w:rsidRPr="00C05437" w:rsidRDefault="00276067" w:rsidP="003A32D6">
            <w:pPr>
              <w:pStyle w:val="List-element"/>
            </w:pPr>
          </w:p>
        </w:tc>
        <w:tc>
          <w:tcPr>
            <w:tcW w:w="8229" w:type="dxa"/>
          </w:tcPr>
          <w:p w:rsidR="00276067" w:rsidRPr="00975FD9" w:rsidRDefault="00276067" w:rsidP="00276067">
            <w:pPr>
              <w:pStyle w:val="Performancecriteriatext"/>
            </w:pPr>
            <w:r w:rsidRPr="00975FD9">
              <w:t>aircraft is lined up correctly in centre of runway in take-off direction</w:t>
            </w:r>
          </w:p>
        </w:tc>
        <w:tc>
          <w:tcPr>
            <w:tcW w:w="426" w:type="dxa"/>
            <w:shd w:val="clear" w:color="auto" w:fill="F2F2F2" w:themeFill="background1" w:themeFillShade="F2"/>
          </w:tcPr>
          <w:p w:rsidR="00276067" w:rsidRPr="00276067" w:rsidRDefault="00276067" w:rsidP="00276067">
            <w:pPr>
              <w:pStyle w:val="Standardrequired"/>
              <w:rPr>
                <w:b/>
                <w:bCs/>
              </w:rPr>
            </w:pPr>
            <w:r w:rsidRPr="00276067">
              <w:rPr>
                <w:b/>
                <w:bCs/>
              </w:rPr>
              <w:t>2</w:t>
            </w:r>
          </w:p>
        </w:tc>
        <w:tc>
          <w:tcPr>
            <w:tcW w:w="707" w:type="dxa"/>
            <w:tcBorders>
              <w:right w:val="single" w:sz="4" w:space="0" w:color="auto"/>
            </w:tcBorders>
          </w:tcPr>
          <w:p w:rsidR="00276067" w:rsidRPr="00C05437" w:rsidRDefault="00276067" w:rsidP="003A32D6">
            <w:pPr>
              <w:rPr>
                <w:sz w:val="16"/>
                <w:szCs w:val="16"/>
              </w:rPr>
            </w:pPr>
          </w:p>
        </w:tc>
      </w:tr>
      <w:tr w:rsidR="00276067" w:rsidRPr="00C05437" w:rsidTr="003A32D6">
        <w:trPr>
          <w:trHeight w:val="227"/>
        </w:trPr>
        <w:tc>
          <w:tcPr>
            <w:tcW w:w="845" w:type="dxa"/>
          </w:tcPr>
          <w:p w:rsidR="00276067" w:rsidRPr="00C05437" w:rsidRDefault="00276067" w:rsidP="003A32D6">
            <w:pPr>
              <w:pStyle w:val="List-element"/>
            </w:pPr>
          </w:p>
        </w:tc>
        <w:tc>
          <w:tcPr>
            <w:tcW w:w="8229" w:type="dxa"/>
          </w:tcPr>
          <w:p w:rsidR="00276067" w:rsidRPr="00975FD9" w:rsidRDefault="00276067" w:rsidP="00276067">
            <w:pPr>
              <w:pStyle w:val="Performancecriteriatext"/>
            </w:pPr>
            <w:r w:rsidRPr="00975FD9">
              <w:t>line-up checks appropriate to night take-off are completed</w:t>
            </w:r>
          </w:p>
        </w:tc>
        <w:tc>
          <w:tcPr>
            <w:tcW w:w="426" w:type="dxa"/>
            <w:shd w:val="clear" w:color="auto" w:fill="F2F2F2" w:themeFill="background1" w:themeFillShade="F2"/>
          </w:tcPr>
          <w:p w:rsidR="00276067" w:rsidRPr="00276067" w:rsidRDefault="00276067" w:rsidP="00276067">
            <w:pPr>
              <w:pStyle w:val="Standardrequired"/>
              <w:rPr>
                <w:b/>
                <w:bCs/>
              </w:rPr>
            </w:pPr>
            <w:r w:rsidRPr="00276067">
              <w:rPr>
                <w:b/>
                <w:bCs/>
              </w:rPr>
              <w:t>2</w:t>
            </w:r>
          </w:p>
        </w:tc>
        <w:tc>
          <w:tcPr>
            <w:tcW w:w="707" w:type="dxa"/>
            <w:tcBorders>
              <w:right w:val="single" w:sz="4" w:space="0" w:color="auto"/>
            </w:tcBorders>
          </w:tcPr>
          <w:p w:rsidR="00276067" w:rsidRPr="00C05437" w:rsidRDefault="00276067" w:rsidP="003A32D6">
            <w:pPr>
              <w:rPr>
                <w:sz w:val="16"/>
                <w:szCs w:val="16"/>
              </w:rPr>
            </w:pPr>
          </w:p>
        </w:tc>
      </w:tr>
      <w:tr w:rsidR="00276067" w:rsidRPr="00C05437" w:rsidTr="003A32D6">
        <w:trPr>
          <w:trHeight w:val="227"/>
        </w:trPr>
        <w:tc>
          <w:tcPr>
            <w:tcW w:w="845" w:type="dxa"/>
          </w:tcPr>
          <w:p w:rsidR="00276067" w:rsidRPr="00C05437" w:rsidRDefault="00276067" w:rsidP="003A32D6">
            <w:pPr>
              <w:pStyle w:val="List-element"/>
            </w:pPr>
          </w:p>
        </w:tc>
        <w:tc>
          <w:tcPr>
            <w:tcW w:w="8229" w:type="dxa"/>
          </w:tcPr>
          <w:p w:rsidR="00276067" w:rsidRPr="00975FD9" w:rsidRDefault="00276067" w:rsidP="00276067">
            <w:pPr>
              <w:pStyle w:val="Performancecriteriatext"/>
            </w:pPr>
            <w:r w:rsidRPr="00975FD9">
              <w:t>take-off by reference to flare path and runway lighting and aircraft instruments is executed</w:t>
            </w:r>
          </w:p>
        </w:tc>
        <w:tc>
          <w:tcPr>
            <w:tcW w:w="426" w:type="dxa"/>
            <w:shd w:val="clear" w:color="auto" w:fill="F2F2F2" w:themeFill="background1" w:themeFillShade="F2"/>
          </w:tcPr>
          <w:p w:rsidR="00276067" w:rsidRPr="00276067" w:rsidRDefault="00276067" w:rsidP="00276067">
            <w:pPr>
              <w:pStyle w:val="Standardrequired"/>
              <w:rPr>
                <w:b/>
                <w:bCs/>
              </w:rPr>
            </w:pPr>
            <w:r w:rsidRPr="00276067">
              <w:rPr>
                <w:b/>
                <w:bCs/>
              </w:rPr>
              <w:t>2</w:t>
            </w:r>
          </w:p>
        </w:tc>
        <w:tc>
          <w:tcPr>
            <w:tcW w:w="707" w:type="dxa"/>
            <w:tcBorders>
              <w:right w:val="single" w:sz="4" w:space="0" w:color="auto"/>
            </w:tcBorders>
          </w:tcPr>
          <w:p w:rsidR="00276067" w:rsidRPr="00C05437" w:rsidRDefault="00276067" w:rsidP="003A32D6">
            <w:pPr>
              <w:rPr>
                <w:sz w:val="16"/>
                <w:szCs w:val="16"/>
              </w:rPr>
            </w:pPr>
          </w:p>
        </w:tc>
      </w:tr>
      <w:tr w:rsidR="00276067" w:rsidRPr="00C05437" w:rsidTr="003A32D6">
        <w:trPr>
          <w:trHeight w:val="227"/>
        </w:trPr>
        <w:tc>
          <w:tcPr>
            <w:tcW w:w="845" w:type="dxa"/>
          </w:tcPr>
          <w:p w:rsidR="00276067" w:rsidRPr="00C05437" w:rsidRDefault="00276067" w:rsidP="003A32D6">
            <w:pPr>
              <w:pStyle w:val="List-element"/>
            </w:pPr>
          </w:p>
        </w:tc>
        <w:tc>
          <w:tcPr>
            <w:tcW w:w="8229" w:type="dxa"/>
          </w:tcPr>
          <w:p w:rsidR="00276067" w:rsidRPr="00975FD9" w:rsidRDefault="00276067" w:rsidP="00276067">
            <w:pPr>
              <w:pStyle w:val="Performancecriteriatext"/>
            </w:pPr>
            <w:r w:rsidRPr="00975FD9">
              <w:t>aircraft is rotated at manufacturer’s recommended speed</w:t>
            </w:r>
          </w:p>
        </w:tc>
        <w:tc>
          <w:tcPr>
            <w:tcW w:w="426" w:type="dxa"/>
            <w:shd w:val="clear" w:color="auto" w:fill="F2F2F2" w:themeFill="background1" w:themeFillShade="F2"/>
          </w:tcPr>
          <w:p w:rsidR="00276067" w:rsidRPr="00276067" w:rsidRDefault="00276067" w:rsidP="00276067">
            <w:pPr>
              <w:pStyle w:val="Standardrequired"/>
              <w:rPr>
                <w:b/>
                <w:bCs/>
              </w:rPr>
            </w:pPr>
            <w:r w:rsidRPr="00276067">
              <w:rPr>
                <w:b/>
                <w:bCs/>
              </w:rPr>
              <w:t>2</w:t>
            </w:r>
          </w:p>
        </w:tc>
        <w:tc>
          <w:tcPr>
            <w:tcW w:w="707" w:type="dxa"/>
            <w:tcBorders>
              <w:right w:val="single" w:sz="4" w:space="0" w:color="auto"/>
            </w:tcBorders>
          </w:tcPr>
          <w:p w:rsidR="00276067" w:rsidRPr="00C05437" w:rsidRDefault="00276067" w:rsidP="003A32D6">
            <w:pPr>
              <w:rPr>
                <w:sz w:val="16"/>
                <w:szCs w:val="16"/>
              </w:rPr>
            </w:pPr>
          </w:p>
        </w:tc>
      </w:tr>
      <w:tr w:rsidR="00276067" w:rsidRPr="00C05437" w:rsidTr="003A32D6">
        <w:trPr>
          <w:trHeight w:val="227"/>
        </w:trPr>
        <w:tc>
          <w:tcPr>
            <w:tcW w:w="845" w:type="dxa"/>
          </w:tcPr>
          <w:p w:rsidR="00276067" w:rsidRPr="00C05437" w:rsidRDefault="00276067" w:rsidP="003A32D6">
            <w:pPr>
              <w:pStyle w:val="List-element"/>
            </w:pPr>
          </w:p>
        </w:tc>
        <w:tc>
          <w:tcPr>
            <w:tcW w:w="8229" w:type="dxa"/>
          </w:tcPr>
          <w:p w:rsidR="00276067" w:rsidRPr="00F9700A" w:rsidRDefault="00276067" w:rsidP="00276067">
            <w:pPr>
              <w:pStyle w:val="Performancecriteriatext"/>
            </w:pPr>
            <w:r w:rsidRPr="00F9700A">
              <w:t>climb attitude and control aircraft in climb, after take-off solely by reference to instruments is completed</w:t>
            </w:r>
          </w:p>
        </w:tc>
        <w:tc>
          <w:tcPr>
            <w:tcW w:w="426" w:type="dxa"/>
            <w:shd w:val="clear" w:color="auto" w:fill="F2F2F2" w:themeFill="background1" w:themeFillShade="F2"/>
          </w:tcPr>
          <w:p w:rsidR="00276067" w:rsidRPr="00276067" w:rsidRDefault="00276067" w:rsidP="00276067">
            <w:pPr>
              <w:pStyle w:val="Standardrequired"/>
              <w:rPr>
                <w:b/>
                <w:bCs/>
              </w:rPr>
            </w:pPr>
            <w:r w:rsidRPr="00276067">
              <w:rPr>
                <w:b/>
                <w:bCs/>
              </w:rPr>
              <w:t>2</w:t>
            </w:r>
          </w:p>
        </w:tc>
        <w:tc>
          <w:tcPr>
            <w:tcW w:w="707" w:type="dxa"/>
            <w:tcBorders>
              <w:right w:val="single" w:sz="4" w:space="0" w:color="auto"/>
            </w:tcBorders>
          </w:tcPr>
          <w:p w:rsidR="00276067" w:rsidRPr="00C05437" w:rsidRDefault="00276067" w:rsidP="003A32D6">
            <w:pPr>
              <w:rPr>
                <w:sz w:val="16"/>
                <w:szCs w:val="16"/>
              </w:rPr>
            </w:pPr>
          </w:p>
        </w:tc>
      </w:tr>
      <w:tr w:rsidR="00276067" w:rsidRPr="00C05437" w:rsidTr="003A32D6">
        <w:trPr>
          <w:trHeight w:val="227"/>
        </w:trPr>
        <w:tc>
          <w:tcPr>
            <w:tcW w:w="845" w:type="dxa"/>
          </w:tcPr>
          <w:p w:rsidR="00276067" w:rsidRPr="00C05437" w:rsidRDefault="00276067" w:rsidP="003A32D6">
            <w:pPr>
              <w:pStyle w:val="List-element"/>
            </w:pPr>
          </w:p>
        </w:tc>
        <w:tc>
          <w:tcPr>
            <w:tcW w:w="8229" w:type="dxa"/>
          </w:tcPr>
          <w:p w:rsidR="00276067" w:rsidRPr="00F9700A" w:rsidRDefault="00276067" w:rsidP="00276067">
            <w:pPr>
              <w:pStyle w:val="Performancecriteriatext"/>
            </w:pPr>
            <w:r w:rsidRPr="00F9700A">
              <w:t>alignment with runway by visual reference and lookout is established and maintained</w:t>
            </w:r>
          </w:p>
        </w:tc>
        <w:tc>
          <w:tcPr>
            <w:tcW w:w="426" w:type="dxa"/>
            <w:shd w:val="clear" w:color="auto" w:fill="F2F2F2" w:themeFill="background1" w:themeFillShade="F2"/>
          </w:tcPr>
          <w:p w:rsidR="00276067" w:rsidRPr="00276067" w:rsidRDefault="00276067" w:rsidP="00276067">
            <w:pPr>
              <w:pStyle w:val="Standardrequired"/>
              <w:rPr>
                <w:b/>
                <w:bCs/>
              </w:rPr>
            </w:pPr>
            <w:r w:rsidRPr="00276067">
              <w:rPr>
                <w:b/>
                <w:bCs/>
              </w:rPr>
              <w:t>2</w:t>
            </w:r>
          </w:p>
        </w:tc>
        <w:tc>
          <w:tcPr>
            <w:tcW w:w="707" w:type="dxa"/>
            <w:tcBorders>
              <w:right w:val="single" w:sz="4" w:space="0" w:color="auto"/>
            </w:tcBorders>
          </w:tcPr>
          <w:p w:rsidR="00276067" w:rsidRPr="00C05437" w:rsidRDefault="00276067" w:rsidP="003A32D6">
            <w:pPr>
              <w:rPr>
                <w:sz w:val="16"/>
                <w:szCs w:val="16"/>
              </w:rPr>
            </w:pPr>
          </w:p>
        </w:tc>
      </w:tr>
      <w:tr w:rsidR="00276067" w:rsidRPr="00C05437" w:rsidTr="003A32D6">
        <w:trPr>
          <w:trHeight w:val="227"/>
        </w:trPr>
        <w:tc>
          <w:tcPr>
            <w:tcW w:w="845" w:type="dxa"/>
          </w:tcPr>
          <w:p w:rsidR="00276067" w:rsidRPr="00C05437" w:rsidRDefault="00276067" w:rsidP="003A32D6">
            <w:pPr>
              <w:pStyle w:val="List-element"/>
            </w:pPr>
          </w:p>
        </w:tc>
        <w:tc>
          <w:tcPr>
            <w:tcW w:w="8229" w:type="dxa"/>
          </w:tcPr>
          <w:p w:rsidR="00276067" w:rsidRDefault="00276067" w:rsidP="00276067">
            <w:pPr>
              <w:pStyle w:val="Performancecriteriatext"/>
            </w:pPr>
            <w:r w:rsidRPr="00F9700A">
              <w:t>after take-off, checks are performed at a safe height</w:t>
            </w:r>
          </w:p>
        </w:tc>
        <w:tc>
          <w:tcPr>
            <w:tcW w:w="426" w:type="dxa"/>
            <w:shd w:val="clear" w:color="auto" w:fill="F2F2F2" w:themeFill="background1" w:themeFillShade="F2"/>
          </w:tcPr>
          <w:p w:rsidR="00276067" w:rsidRPr="00276067" w:rsidRDefault="00276067" w:rsidP="00276067">
            <w:pPr>
              <w:pStyle w:val="Standardrequired"/>
              <w:rPr>
                <w:b/>
                <w:bCs/>
              </w:rPr>
            </w:pPr>
            <w:r w:rsidRPr="00276067">
              <w:rPr>
                <w:b/>
                <w:bCs/>
              </w:rPr>
              <w:t>2</w:t>
            </w:r>
          </w:p>
        </w:tc>
        <w:tc>
          <w:tcPr>
            <w:tcW w:w="707" w:type="dxa"/>
            <w:tcBorders>
              <w:right w:val="single" w:sz="4" w:space="0" w:color="auto"/>
            </w:tcBorders>
          </w:tcPr>
          <w:p w:rsidR="00276067" w:rsidRPr="00C05437" w:rsidRDefault="00276067" w:rsidP="003A32D6">
            <w:pPr>
              <w:rPr>
                <w:sz w:val="16"/>
                <w:szCs w:val="16"/>
              </w:rPr>
            </w:pPr>
          </w:p>
        </w:tc>
      </w:tr>
      <w:tr w:rsidR="00662A5A" w:rsidRPr="006E6B86" w:rsidTr="003A32D6">
        <w:trPr>
          <w:trHeight w:val="227"/>
        </w:trPr>
        <w:tc>
          <w:tcPr>
            <w:tcW w:w="845" w:type="dxa"/>
            <w:tcBorders>
              <w:right w:val="nil"/>
            </w:tcBorders>
          </w:tcPr>
          <w:p w:rsidR="00662A5A" w:rsidRPr="007427EE" w:rsidRDefault="00662A5A" w:rsidP="00662A5A">
            <w:pPr>
              <w:pStyle w:val="Elementcode"/>
            </w:pPr>
            <w:r w:rsidRPr="00BA56D8">
              <w:t>NVR1.</w:t>
            </w:r>
            <w:r>
              <w:t>4</w:t>
            </w:r>
          </w:p>
        </w:tc>
        <w:tc>
          <w:tcPr>
            <w:tcW w:w="8229" w:type="dxa"/>
            <w:tcBorders>
              <w:left w:val="nil"/>
            </w:tcBorders>
          </w:tcPr>
          <w:p w:rsidR="00662A5A" w:rsidRPr="00445653" w:rsidRDefault="00662A5A" w:rsidP="003A32D6">
            <w:pPr>
              <w:pStyle w:val="Heading3"/>
              <w:outlineLvl w:val="2"/>
            </w:pPr>
            <w:r w:rsidRPr="00662A5A">
              <w:t>Fly a circuit pattern at night</w:t>
            </w:r>
          </w:p>
        </w:tc>
        <w:tc>
          <w:tcPr>
            <w:tcW w:w="426" w:type="dxa"/>
            <w:shd w:val="clear" w:color="auto" w:fill="F2F2F2" w:themeFill="background1" w:themeFillShade="F2"/>
          </w:tcPr>
          <w:p w:rsidR="00662A5A" w:rsidRPr="006E6B86" w:rsidRDefault="00662A5A" w:rsidP="003A32D6">
            <w:pPr>
              <w:pStyle w:val="Standardrequired"/>
            </w:pPr>
          </w:p>
        </w:tc>
        <w:tc>
          <w:tcPr>
            <w:tcW w:w="707" w:type="dxa"/>
            <w:tcBorders>
              <w:right w:val="single" w:sz="4" w:space="0" w:color="auto"/>
            </w:tcBorders>
            <w:shd w:val="clear" w:color="auto" w:fill="F2F2F2" w:themeFill="background1" w:themeFillShade="F2"/>
          </w:tcPr>
          <w:p w:rsidR="00662A5A" w:rsidRPr="006E6B86" w:rsidRDefault="00662A5A" w:rsidP="003A32D6"/>
        </w:tc>
      </w:tr>
      <w:tr w:rsidR="00662A5A" w:rsidRPr="00C05437" w:rsidTr="003A32D6">
        <w:trPr>
          <w:trHeight w:val="227"/>
        </w:trPr>
        <w:tc>
          <w:tcPr>
            <w:tcW w:w="845" w:type="dxa"/>
          </w:tcPr>
          <w:p w:rsidR="00662A5A" w:rsidRPr="00C05437" w:rsidRDefault="00662A5A" w:rsidP="00763165">
            <w:pPr>
              <w:pStyle w:val="List-element"/>
              <w:numPr>
                <w:ilvl w:val="0"/>
                <w:numId w:val="0"/>
              </w:numPr>
            </w:pPr>
          </w:p>
        </w:tc>
        <w:tc>
          <w:tcPr>
            <w:tcW w:w="8229" w:type="dxa"/>
          </w:tcPr>
          <w:p w:rsidR="00662A5A" w:rsidRPr="00E0120E" w:rsidRDefault="00662A5A" w:rsidP="003A32D6">
            <w:pPr>
              <w:pStyle w:val="Performancecriteriatext"/>
            </w:pPr>
            <w:r w:rsidRPr="00662A5A">
              <w:t>perform a circuit pattern safely and in accordance with the specified procedures and approved techniques</w:t>
            </w:r>
          </w:p>
        </w:tc>
        <w:tc>
          <w:tcPr>
            <w:tcW w:w="426" w:type="dxa"/>
            <w:shd w:val="clear" w:color="auto" w:fill="F2F2F2" w:themeFill="background1" w:themeFillShade="F2"/>
          </w:tcPr>
          <w:p w:rsidR="00662A5A" w:rsidRPr="00445653" w:rsidRDefault="00662A5A" w:rsidP="003A32D6">
            <w:pPr>
              <w:pStyle w:val="Standardrequired"/>
              <w:rPr>
                <w:b/>
                <w:szCs w:val="16"/>
              </w:rPr>
            </w:pPr>
            <w:r w:rsidRPr="00662A5A">
              <w:rPr>
                <w:b/>
                <w:szCs w:val="16"/>
              </w:rPr>
              <w:t>2</w:t>
            </w:r>
          </w:p>
        </w:tc>
        <w:tc>
          <w:tcPr>
            <w:tcW w:w="707" w:type="dxa"/>
            <w:tcBorders>
              <w:right w:val="single" w:sz="4" w:space="0" w:color="auto"/>
            </w:tcBorders>
          </w:tcPr>
          <w:p w:rsidR="00662A5A" w:rsidRPr="00C05437" w:rsidRDefault="00662A5A" w:rsidP="003A32D6">
            <w:pPr>
              <w:rPr>
                <w:sz w:val="16"/>
                <w:szCs w:val="16"/>
              </w:rPr>
            </w:pPr>
          </w:p>
        </w:tc>
      </w:tr>
      <w:tr w:rsidR="00F537AC" w:rsidRPr="006E6B86" w:rsidTr="003A32D6">
        <w:trPr>
          <w:trHeight w:val="227"/>
        </w:trPr>
        <w:tc>
          <w:tcPr>
            <w:tcW w:w="845" w:type="dxa"/>
            <w:tcBorders>
              <w:right w:val="nil"/>
            </w:tcBorders>
          </w:tcPr>
          <w:p w:rsidR="00F537AC" w:rsidRPr="007427EE" w:rsidRDefault="00F537AC" w:rsidP="00F537AC">
            <w:pPr>
              <w:pStyle w:val="Elementcode"/>
            </w:pPr>
            <w:r w:rsidRPr="00BA56D8">
              <w:t>NVR1.</w:t>
            </w:r>
            <w:r>
              <w:t>5</w:t>
            </w:r>
          </w:p>
        </w:tc>
        <w:tc>
          <w:tcPr>
            <w:tcW w:w="8229" w:type="dxa"/>
            <w:tcBorders>
              <w:left w:val="nil"/>
            </w:tcBorders>
          </w:tcPr>
          <w:p w:rsidR="00F537AC" w:rsidRDefault="00F537AC" w:rsidP="003A32D6">
            <w:pPr>
              <w:pStyle w:val="Heading3"/>
              <w:outlineLvl w:val="2"/>
            </w:pPr>
            <w:r w:rsidRPr="00F537AC">
              <w:t>Manage emergency situations at night</w:t>
            </w:r>
          </w:p>
          <w:p w:rsidR="00D50E3D" w:rsidRPr="00D50E3D" w:rsidRDefault="00D50E3D" w:rsidP="00D50E3D">
            <w:pPr>
              <w:rPr>
                <w:rStyle w:val="Emphasis"/>
                <w:sz w:val="16"/>
                <w:szCs w:val="16"/>
                <w:lang w:eastAsia="en-US"/>
              </w:rPr>
            </w:pPr>
            <w:r w:rsidRPr="00D50E3D">
              <w:rPr>
                <w:rStyle w:val="Emphasis"/>
                <w:sz w:val="16"/>
                <w:szCs w:val="16"/>
              </w:rPr>
              <w:t>(simulated conditions – e.g. lighting failure, electrical failure)</w:t>
            </w:r>
          </w:p>
        </w:tc>
        <w:tc>
          <w:tcPr>
            <w:tcW w:w="426" w:type="dxa"/>
            <w:shd w:val="clear" w:color="auto" w:fill="F2F2F2" w:themeFill="background1" w:themeFillShade="F2"/>
          </w:tcPr>
          <w:p w:rsidR="00F537AC" w:rsidRPr="006E6B86" w:rsidRDefault="00F537AC" w:rsidP="003A32D6">
            <w:pPr>
              <w:pStyle w:val="Standardrequired"/>
            </w:pPr>
          </w:p>
        </w:tc>
        <w:tc>
          <w:tcPr>
            <w:tcW w:w="707" w:type="dxa"/>
            <w:tcBorders>
              <w:right w:val="single" w:sz="4" w:space="0" w:color="auto"/>
            </w:tcBorders>
            <w:shd w:val="clear" w:color="auto" w:fill="F2F2F2" w:themeFill="background1" w:themeFillShade="F2"/>
          </w:tcPr>
          <w:p w:rsidR="00F537AC" w:rsidRPr="006E6B86" w:rsidRDefault="00F537AC" w:rsidP="003A32D6"/>
        </w:tc>
      </w:tr>
      <w:tr w:rsidR="00F537AC" w:rsidRPr="00C05437" w:rsidTr="003A32D6">
        <w:trPr>
          <w:trHeight w:val="227"/>
        </w:trPr>
        <w:tc>
          <w:tcPr>
            <w:tcW w:w="845" w:type="dxa"/>
          </w:tcPr>
          <w:p w:rsidR="00F537AC" w:rsidRPr="00C05437" w:rsidRDefault="00F537AC" w:rsidP="003A32D6">
            <w:pPr>
              <w:pStyle w:val="List-element"/>
            </w:pPr>
          </w:p>
        </w:tc>
        <w:tc>
          <w:tcPr>
            <w:tcW w:w="8229" w:type="dxa"/>
          </w:tcPr>
          <w:p w:rsidR="00F537AC" w:rsidRPr="006E4E55" w:rsidRDefault="00F537AC" w:rsidP="00F537AC">
            <w:pPr>
              <w:pStyle w:val="Performancecriteriatext"/>
            </w:pPr>
            <w:r w:rsidRPr="006E4E55">
              <w:t>(in simulated conditions) aircraft control is maintained</w:t>
            </w:r>
          </w:p>
        </w:tc>
        <w:tc>
          <w:tcPr>
            <w:tcW w:w="426" w:type="dxa"/>
            <w:shd w:val="clear" w:color="auto" w:fill="F2F2F2" w:themeFill="background1" w:themeFillShade="F2"/>
          </w:tcPr>
          <w:p w:rsidR="00F537AC" w:rsidRPr="00F537AC" w:rsidRDefault="00F537AC" w:rsidP="00F537AC">
            <w:pPr>
              <w:pStyle w:val="Standardrequired"/>
              <w:rPr>
                <w:b/>
                <w:bCs/>
              </w:rPr>
            </w:pPr>
            <w:r w:rsidRPr="00F537AC">
              <w:rPr>
                <w:b/>
                <w:bCs/>
              </w:rPr>
              <w:t>2</w:t>
            </w:r>
          </w:p>
        </w:tc>
        <w:tc>
          <w:tcPr>
            <w:tcW w:w="707" w:type="dxa"/>
            <w:tcBorders>
              <w:right w:val="single" w:sz="4" w:space="0" w:color="auto"/>
            </w:tcBorders>
          </w:tcPr>
          <w:p w:rsidR="00F537AC" w:rsidRPr="00C05437" w:rsidRDefault="00F537AC" w:rsidP="003A32D6">
            <w:pPr>
              <w:rPr>
                <w:sz w:val="16"/>
                <w:szCs w:val="16"/>
              </w:rPr>
            </w:pPr>
          </w:p>
        </w:tc>
      </w:tr>
      <w:tr w:rsidR="00F537AC" w:rsidRPr="00C05437" w:rsidTr="003A32D6">
        <w:trPr>
          <w:trHeight w:val="227"/>
        </w:trPr>
        <w:tc>
          <w:tcPr>
            <w:tcW w:w="845" w:type="dxa"/>
          </w:tcPr>
          <w:p w:rsidR="00F537AC" w:rsidRPr="00C05437" w:rsidRDefault="00F537AC" w:rsidP="003A32D6">
            <w:pPr>
              <w:pStyle w:val="List-element"/>
            </w:pPr>
          </w:p>
        </w:tc>
        <w:tc>
          <w:tcPr>
            <w:tcW w:w="8229" w:type="dxa"/>
          </w:tcPr>
          <w:p w:rsidR="00F537AC" w:rsidRPr="006E4E55" w:rsidRDefault="00F537AC" w:rsidP="00F537AC">
            <w:pPr>
              <w:pStyle w:val="Performancecriteriatext"/>
            </w:pPr>
            <w:r w:rsidRPr="006E4E55">
              <w:t>emergency situation is managed in accordance published procedures</w:t>
            </w:r>
          </w:p>
        </w:tc>
        <w:tc>
          <w:tcPr>
            <w:tcW w:w="426" w:type="dxa"/>
            <w:shd w:val="clear" w:color="auto" w:fill="F2F2F2" w:themeFill="background1" w:themeFillShade="F2"/>
          </w:tcPr>
          <w:p w:rsidR="00F537AC" w:rsidRPr="00F537AC" w:rsidRDefault="00F537AC" w:rsidP="00F537AC">
            <w:pPr>
              <w:pStyle w:val="Standardrequired"/>
              <w:rPr>
                <w:b/>
                <w:bCs/>
              </w:rPr>
            </w:pPr>
            <w:r w:rsidRPr="00F537AC">
              <w:rPr>
                <w:b/>
                <w:bCs/>
              </w:rPr>
              <w:t>2</w:t>
            </w:r>
          </w:p>
        </w:tc>
        <w:tc>
          <w:tcPr>
            <w:tcW w:w="707" w:type="dxa"/>
            <w:tcBorders>
              <w:right w:val="single" w:sz="4" w:space="0" w:color="auto"/>
            </w:tcBorders>
          </w:tcPr>
          <w:p w:rsidR="00F537AC" w:rsidRPr="00C05437" w:rsidRDefault="00F537AC" w:rsidP="003A32D6">
            <w:pPr>
              <w:rPr>
                <w:sz w:val="16"/>
                <w:szCs w:val="16"/>
              </w:rPr>
            </w:pPr>
          </w:p>
        </w:tc>
      </w:tr>
      <w:tr w:rsidR="00F537AC" w:rsidRPr="00C05437" w:rsidTr="003A32D6">
        <w:trPr>
          <w:trHeight w:val="227"/>
        </w:trPr>
        <w:tc>
          <w:tcPr>
            <w:tcW w:w="845" w:type="dxa"/>
          </w:tcPr>
          <w:p w:rsidR="00F537AC" w:rsidRPr="00C05437" w:rsidRDefault="00F537AC" w:rsidP="003A32D6">
            <w:pPr>
              <w:pStyle w:val="List-element"/>
            </w:pPr>
          </w:p>
        </w:tc>
        <w:tc>
          <w:tcPr>
            <w:tcW w:w="8229" w:type="dxa"/>
          </w:tcPr>
          <w:p w:rsidR="00F537AC" w:rsidRPr="006E4E55" w:rsidRDefault="00F537AC" w:rsidP="00F537AC">
            <w:pPr>
              <w:pStyle w:val="Performancecriteriatext"/>
            </w:pPr>
            <w:r w:rsidRPr="006E4E55">
              <w:t>electrical lighting and power sources are monitored</w:t>
            </w:r>
          </w:p>
        </w:tc>
        <w:tc>
          <w:tcPr>
            <w:tcW w:w="426" w:type="dxa"/>
            <w:shd w:val="clear" w:color="auto" w:fill="F2F2F2" w:themeFill="background1" w:themeFillShade="F2"/>
          </w:tcPr>
          <w:p w:rsidR="00F537AC" w:rsidRPr="00F537AC" w:rsidRDefault="00F537AC" w:rsidP="00F537AC">
            <w:pPr>
              <w:pStyle w:val="Standardrequired"/>
              <w:rPr>
                <w:b/>
                <w:bCs/>
              </w:rPr>
            </w:pPr>
            <w:r w:rsidRPr="00F537AC">
              <w:rPr>
                <w:b/>
                <w:bCs/>
              </w:rPr>
              <w:t>2</w:t>
            </w:r>
          </w:p>
        </w:tc>
        <w:tc>
          <w:tcPr>
            <w:tcW w:w="707" w:type="dxa"/>
            <w:tcBorders>
              <w:right w:val="single" w:sz="4" w:space="0" w:color="auto"/>
            </w:tcBorders>
          </w:tcPr>
          <w:p w:rsidR="00F537AC" w:rsidRPr="00C05437" w:rsidRDefault="00F537AC" w:rsidP="003A32D6">
            <w:pPr>
              <w:rPr>
                <w:sz w:val="16"/>
                <w:szCs w:val="16"/>
              </w:rPr>
            </w:pPr>
          </w:p>
        </w:tc>
      </w:tr>
      <w:tr w:rsidR="00F537AC" w:rsidRPr="00C05437" w:rsidTr="003A32D6">
        <w:trPr>
          <w:trHeight w:val="227"/>
        </w:trPr>
        <w:tc>
          <w:tcPr>
            <w:tcW w:w="845" w:type="dxa"/>
          </w:tcPr>
          <w:p w:rsidR="00F537AC" w:rsidRPr="00C05437" w:rsidRDefault="00F537AC" w:rsidP="003A32D6">
            <w:pPr>
              <w:pStyle w:val="List-element"/>
            </w:pPr>
          </w:p>
        </w:tc>
        <w:tc>
          <w:tcPr>
            <w:tcW w:w="8229" w:type="dxa"/>
          </w:tcPr>
          <w:p w:rsidR="00F537AC" w:rsidRDefault="00F537AC" w:rsidP="00F537AC">
            <w:pPr>
              <w:pStyle w:val="Performancecriteriatext"/>
            </w:pPr>
            <w:r w:rsidRPr="006E4E55">
              <w:t>electrical lighting and power source emergency procedures are conducted as appropriate</w:t>
            </w:r>
          </w:p>
        </w:tc>
        <w:tc>
          <w:tcPr>
            <w:tcW w:w="426" w:type="dxa"/>
            <w:shd w:val="clear" w:color="auto" w:fill="F2F2F2" w:themeFill="background1" w:themeFillShade="F2"/>
          </w:tcPr>
          <w:p w:rsidR="00F537AC" w:rsidRPr="00F537AC" w:rsidRDefault="00F537AC" w:rsidP="00F537AC">
            <w:pPr>
              <w:pStyle w:val="Standardrequired"/>
              <w:rPr>
                <w:b/>
                <w:bCs/>
              </w:rPr>
            </w:pPr>
            <w:r w:rsidRPr="00F537AC">
              <w:rPr>
                <w:b/>
                <w:bCs/>
              </w:rPr>
              <w:t>2</w:t>
            </w:r>
          </w:p>
        </w:tc>
        <w:tc>
          <w:tcPr>
            <w:tcW w:w="707" w:type="dxa"/>
            <w:tcBorders>
              <w:right w:val="single" w:sz="4" w:space="0" w:color="auto"/>
            </w:tcBorders>
          </w:tcPr>
          <w:p w:rsidR="00F537AC" w:rsidRPr="00C05437" w:rsidRDefault="00F537AC" w:rsidP="003A32D6">
            <w:pPr>
              <w:rPr>
                <w:sz w:val="16"/>
                <w:szCs w:val="16"/>
              </w:rPr>
            </w:pPr>
          </w:p>
        </w:tc>
      </w:tr>
      <w:tr w:rsidR="00255125" w:rsidRPr="006E6B86" w:rsidTr="003A32D6">
        <w:trPr>
          <w:trHeight w:val="227"/>
        </w:trPr>
        <w:tc>
          <w:tcPr>
            <w:tcW w:w="845" w:type="dxa"/>
            <w:tcBorders>
              <w:right w:val="nil"/>
            </w:tcBorders>
          </w:tcPr>
          <w:p w:rsidR="00255125" w:rsidRPr="007427EE" w:rsidRDefault="00255125" w:rsidP="00255125">
            <w:pPr>
              <w:pStyle w:val="Elementcode"/>
            </w:pPr>
            <w:r w:rsidRPr="00BA56D8">
              <w:t>NVR1.</w:t>
            </w:r>
            <w:r>
              <w:t>6</w:t>
            </w:r>
          </w:p>
        </w:tc>
        <w:tc>
          <w:tcPr>
            <w:tcW w:w="8229" w:type="dxa"/>
            <w:tcBorders>
              <w:left w:val="nil"/>
            </w:tcBorders>
          </w:tcPr>
          <w:p w:rsidR="00255125" w:rsidRPr="00445653" w:rsidRDefault="00255125" w:rsidP="003A32D6">
            <w:pPr>
              <w:pStyle w:val="Heading3"/>
              <w:outlineLvl w:val="2"/>
            </w:pPr>
            <w:r w:rsidRPr="00255125">
              <w:t>Perform a go-around</w:t>
            </w:r>
          </w:p>
        </w:tc>
        <w:tc>
          <w:tcPr>
            <w:tcW w:w="426" w:type="dxa"/>
            <w:shd w:val="clear" w:color="auto" w:fill="F2F2F2" w:themeFill="background1" w:themeFillShade="F2"/>
          </w:tcPr>
          <w:p w:rsidR="00255125" w:rsidRPr="006E6B86" w:rsidRDefault="00255125" w:rsidP="003A32D6">
            <w:pPr>
              <w:pStyle w:val="Standardrequired"/>
            </w:pPr>
          </w:p>
        </w:tc>
        <w:tc>
          <w:tcPr>
            <w:tcW w:w="707" w:type="dxa"/>
            <w:tcBorders>
              <w:right w:val="single" w:sz="4" w:space="0" w:color="auto"/>
            </w:tcBorders>
            <w:shd w:val="clear" w:color="auto" w:fill="F2F2F2" w:themeFill="background1" w:themeFillShade="F2"/>
          </w:tcPr>
          <w:p w:rsidR="00255125" w:rsidRPr="006E6B86" w:rsidRDefault="00255125" w:rsidP="003A32D6"/>
        </w:tc>
      </w:tr>
      <w:tr w:rsidR="00255125" w:rsidRPr="00C05437" w:rsidTr="003A32D6">
        <w:trPr>
          <w:trHeight w:val="227"/>
        </w:trPr>
        <w:tc>
          <w:tcPr>
            <w:tcW w:w="845" w:type="dxa"/>
          </w:tcPr>
          <w:p w:rsidR="00255125" w:rsidRPr="00C05437" w:rsidRDefault="00255125" w:rsidP="003A32D6">
            <w:pPr>
              <w:pStyle w:val="List-element"/>
            </w:pPr>
          </w:p>
        </w:tc>
        <w:tc>
          <w:tcPr>
            <w:tcW w:w="8229" w:type="dxa"/>
          </w:tcPr>
          <w:p w:rsidR="00255125" w:rsidRPr="00F41582" w:rsidRDefault="00255125" w:rsidP="00255125">
            <w:pPr>
              <w:pStyle w:val="Performancecriteriatext"/>
            </w:pPr>
            <w:r w:rsidRPr="00F41582">
              <w:t>the need to conduct a go-around is recognised;</w:t>
            </w:r>
          </w:p>
        </w:tc>
        <w:tc>
          <w:tcPr>
            <w:tcW w:w="426" w:type="dxa"/>
            <w:shd w:val="clear" w:color="auto" w:fill="F2F2F2" w:themeFill="background1" w:themeFillShade="F2"/>
          </w:tcPr>
          <w:p w:rsidR="00255125" w:rsidRPr="00255125" w:rsidRDefault="00255125" w:rsidP="00255125">
            <w:pPr>
              <w:pStyle w:val="Standardrequired"/>
              <w:rPr>
                <w:b/>
                <w:bCs/>
              </w:rPr>
            </w:pPr>
            <w:r w:rsidRPr="00255125">
              <w:rPr>
                <w:b/>
                <w:bCs/>
              </w:rPr>
              <w:t>2</w:t>
            </w:r>
          </w:p>
        </w:tc>
        <w:tc>
          <w:tcPr>
            <w:tcW w:w="707" w:type="dxa"/>
            <w:tcBorders>
              <w:right w:val="single" w:sz="4" w:space="0" w:color="auto"/>
            </w:tcBorders>
          </w:tcPr>
          <w:p w:rsidR="00255125" w:rsidRPr="00C05437" w:rsidRDefault="00255125" w:rsidP="003A32D6">
            <w:pPr>
              <w:rPr>
                <w:sz w:val="16"/>
                <w:szCs w:val="16"/>
              </w:rPr>
            </w:pPr>
          </w:p>
        </w:tc>
      </w:tr>
      <w:tr w:rsidR="00255125" w:rsidRPr="00C05437" w:rsidTr="003A32D6">
        <w:trPr>
          <w:trHeight w:val="227"/>
        </w:trPr>
        <w:tc>
          <w:tcPr>
            <w:tcW w:w="845" w:type="dxa"/>
          </w:tcPr>
          <w:p w:rsidR="00255125" w:rsidRPr="00C05437" w:rsidRDefault="00255125" w:rsidP="003A32D6">
            <w:pPr>
              <w:pStyle w:val="List-element"/>
            </w:pPr>
          </w:p>
        </w:tc>
        <w:tc>
          <w:tcPr>
            <w:tcW w:w="8229" w:type="dxa"/>
          </w:tcPr>
          <w:p w:rsidR="00255125" w:rsidRDefault="00255125" w:rsidP="00255125">
            <w:pPr>
              <w:pStyle w:val="Performancecriteriatext"/>
            </w:pPr>
            <w:r w:rsidRPr="00F41582">
              <w:t>go-around is performed from any point on base and final approach legs</w:t>
            </w:r>
          </w:p>
        </w:tc>
        <w:tc>
          <w:tcPr>
            <w:tcW w:w="426" w:type="dxa"/>
            <w:shd w:val="clear" w:color="auto" w:fill="F2F2F2" w:themeFill="background1" w:themeFillShade="F2"/>
          </w:tcPr>
          <w:p w:rsidR="00255125" w:rsidRPr="00255125" w:rsidRDefault="00255125" w:rsidP="00255125">
            <w:pPr>
              <w:pStyle w:val="Standardrequired"/>
              <w:rPr>
                <w:b/>
                <w:bCs/>
              </w:rPr>
            </w:pPr>
            <w:r w:rsidRPr="00255125">
              <w:rPr>
                <w:b/>
                <w:bCs/>
              </w:rPr>
              <w:t>2</w:t>
            </w:r>
          </w:p>
        </w:tc>
        <w:tc>
          <w:tcPr>
            <w:tcW w:w="707" w:type="dxa"/>
            <w:tcBorders>
              <w:right w:val="single" w:sz="4" w:space="0" w:color="auto"/>
            </w:tcBorders>
          </w:tcPr>
          <w:p w:rsidR="00255125" w:rsidRPr="00C05437" w:rsidRDefault="00255125" w:rsidP="003A32D6">
            <w:pPr>
              <w:rPr>
                <w:sz w:val="16"/>
                <w:szCs w:val="16"/>
              </w:rPr>
            </w:pPr>
          </w:p>
        </w:tc>
      </w:tr>
      <w:tr w:rsidR="00255125" w:rsidRPr="006E6B86" w:rsidTr="003A32D6">
        <w:trPr>
          <w:trHeight w:val="227"/>
        </w:trPr>
        <w:tc>
          <w:tcPr>
            <w:tcW w:w="845" w:type="dxa"/>
            <w:tcBorders>
              <w:right w:val="nil"/>
            </w:tcBorders>
          </w:tcPr>
          <w:p w:rsidR="00255125" w:rsidRPr="007427EE" w:rsidRDefault="00255125" w:rsidP="00255125">
            <w:pPr>
              <w:pStyle w:val="Elementcode"/>
            </w:pPr>
            <w:r w:rsidRPr="00BA56D8">
              <w:t>NVR1.</w:t>
            </w:r>
            <w:r>
              <w:t>7</w:t>
            </w:r>
          </w:p>
        </w:tc>
        <w:tc>
          <w:tcPr>
            <w:tcW w:w="8229" w:type="dxa"/>
            <w:tcBorders>
              <w:left w:val="nil"/>
            </w:tcBorders>
          </w:tcPr>
          <w:p w:rsidR="00255125" w:rsidRPr="00445653" w:rsidRDefault="00070DA9" w:rsidP="003A32D6">
            <w:pPr>
              <w:pStyle w:val="Heading3"/>
              <w:outlineLvl w:val="2"/>
            </w:pPr>
            <w:r w:rsidRPr="00070DA9">
              <w:t>Land at night, with and without the use of aircraft landing lights</w:t>
            </w:r>
          </w:p>
        </w:tc>
        <w:tc>
          <w:tcPr>
            <w:tcW w:w="426" w:type="dxa"/>
            <w:shd w:val="clear" w:color="auto" w:fill="F2F2F2" w:themeFill="background1" w:themeFillShade="F2"/>
          </w:tcPr>
          <w:p w:rsidR="00255125" w:rsidRPr="006E6B86" w:rsidRDefault="00255125" w:rsidP="003A32D6">
            <w:pPr>
              <w:pStyle w:val="Standardrequired"/>
            </w:pPr>
          </w:p>
        </w:tc>
        <w:tc>
          <w:tcPr>
            <w:tcW w:w="707" w:type="dxa"/>
            <w:tcBorders>
              <w:right w:val="single" w:sz="4" w:space="0" w:color="auto"/>
            </w:tcBorders>
            <w:shd w:val="clear" w:color="auto" w:fill="F2F2F2" w:themeFill="background1" w:themeFillShade="F2"/>
          </w:tcPr>
          <w:p w:rsidR="00255125" w:rsidRPr="006E6B86" w:rsidRDefault="00255125" w:rsidP="003A32D6"/>
        </w:tc>
      </w:tr>
      <w:tr w:rsidR="00255125" w:rsidRPr="00C05437" w:rsidTr="003A32D6">
        <w:trPr>
          <w:trHeight w:val="227"/>
        </w:trPr>
        <w:tc>
          <w:tcPr>
            <w:tcW w:w="845" w:type="dxa"/>
          </w:tcPr>
          <w:p w:rsidR="00255125" w:rsidRPr="00C05437" w:rsidRDefault="00255125" w:rsidP="003A32D6">
            <w:pPr>
              <w:pStyle w:val="List-element"/>
            </w:pPr>
          </w:p>
        </w:tc>
        <w:tc>
          <w:tcPr>
            <w:tcW w:w="8229" w:type="dxa"/>
          </w:tcPr>
          <w:p w:rsidR="00255125" w:rsidRPr="00A204E9" w:rsidRDefault="00255125" w:rsidP="00255125">
            <w:pPr>
              <w:pStyle w:val="Performancecriteriatext"/>
            </w:pPr>
            <w:r w:rsidRPr="00A204E9">
              <w:t>circuit entry and pattern are performed with reference to runway environment</w:t>
            </w:r>
          </w:p>
        </w:tc>
        <w:tc>
          <w:tcPr>
            <w:tcW w:w="426" w:type="dxa"/>
            <w:shd w:val="clear" w:color="auto" w:fill="F2F2F2" w:themeFill="background1" w:themeFillShade="F2"/>
          </w:tcPr>
          <w:p w:rsidR="00255125" w:rsidRPr="00255125" w:rsidRDefault="00255125" w:rsidP="00255125">
            <w:pPr>
              <w:pStyle w:val="Standardrequired"/>
              <w:rPr>
                <w:b/>
                <w:bCs/>
              </w:rPr>
            </w:pPr>
            <w:r w:rsidRPr="00255125">
              <w:rPr>
                <w:b/>
                <w:bCs/>
              </w:rPr>
              <w:t>2</w:t>
            </w:r>
          </w:p>
        </w:tc>
        <w:tc>
          <w:tcPr>
            <w:tcW w:w="707" w:type="dxa"/>
            <w:tcBorders>
              <w:right w:val="single" w:sz="4" w:space="0" w:color="auto"/>
            </w:tcBorders>
          </w:tcPr>
          <w:p w:rsidR="00255125" w:rsidRPr="00C05437" w:rsidRDefault="00255125" w:rsidP="003A32D6">
            <w:pPr>
              <w:rPr>
                <w:sz w:val="16"/>
                <w:szCs w:val="16"/>
              </w:rPr>
            </w:pPr>
          </w:p>
        </w:tc>
      </w:tr>
      <w:tr w:rsidR="00255125" w:rsidRPr="00C05437" w:rsidTr="003A32D6">
        <w:trPr>
          <w:trHeight w:val="227"/>
        </w:trPr>
        <w:tc>
          <w:tcPr>
            <w:tcW w:w="845" w:type="dxa"/>
          </w:tcPr>
          <w:p w:rsidR="00255125" w:rsidRPr="00C05437" w:rsidRDefault="00255125" w:rsidP="003A32D6">
            <w:pPr>
              <w:pStyle w:val="List-element"/>
            </w:pPr>
          </w:p>
        </w:tc>
        <w:tc>
          <w:tcPr>
            <w:tcW w:w="8229" w:type="dxa"/>
          </w:tcPr>
          <w:p w:rsidR="00255125" w:rsidRPr="00A204E9" w:rsidRDefault="00255125" w:rsidP="00255125">
            <w:pPr>
              <w:pStyle w:val="Performancecriteriatext"/>
            </w:pPr>
            <w:r w:rsidRPr="00A204E9">
              <w:t>safe altitude is maintained by reference to aircraft instruments and runway lighting</w:t>
            </w:r>
          </w:p>
        </w:tc>
        <w:tc>
          <w:tcPr>
            <w:tcW w:w="426" w:type="dxa"/>
            <w:shd w:val="clear" w:color="auto" w:fill="F2F2F2" w:themeFill="background1" w:themeFillShade="F2"/>
          </w:tcPr>
          <w:p w:rsidR="00255125" w:rsidRPr="00255125" w:rsidRDefault="00255125" w:rsidP="00255125">
            <w:pPr>
              <w:pStyle w:val="Standardrequired"/>
              <w:rPr>
                <w:b/>
                <w:bCs/>
              </w:rPr>
            </w:pPr>
            <w:r w:rsidRPr="00255125">
              <w:rPr>
                <w:b/>
                <w:bCs/>
              </w:rPr>
              <w:t>2</w:t>
            </w:r>
          </w:p>
        </w:tc>
        <w:tc>
          <w:tcPr>
            <w:tcW w:w="707" w:type="dxa"/>
            <w:tcBorders>
              <w:right w:val="single" w:sz="4" w:space="0" w:color="auto"/>
            </w:tcBorders>
          </w:tcPr>
          <w:p w:rsidR="00255125" w:rsidRPr="00C05437" w:rsidRDefault="00255125" w:rsidP="003A32D6">
            <w:pPr>
              <w:rPr>
                <w:sz w:val="16"/>
                <w:szCs w:val="16"/>
              </w:rPr>
            </w:pPr>
          </w:p>
        </w:tc>
      </w:tr>
      <w:tr w:rsidR="00255125" w:rsidRPr="00C05437" w:rsidTr="003A32D6">
        <w:trPr>
          <w:trHeight w:val="227"/>
        </w:trPr>
        <w:tc>
          <w:tcPr>
            <w:tcW w:w="845" w:type="dxa"/>
          </w:tcPr>
          <w:p w:rsidR="00255125" w:rsidRPr="00C05437" w:rsidRDefault="00255125" w:rsidP="003A32D6">
            <w:pPr>
              <w:pStyle w:val="List-element"/>
            </w:pPr>
          </w:p>
        </w:tc>
        <w:tc>
          <w:tcPr>
            <w:tcW w:w="8229" w:type="dxa"/>
          </w:tcPr>
          <w:p w:rsidR="00255125" w:rsidRPr="00A204E9" w:rsidRDefault="00255125" w:rsidP="00255125">
            <w:pPr>
              <w:pStyle w:val="Performancecriteriatext"/>
            </w:pPr>
            <w:r w:rsidRPr="00A204E9">
              <w:t>aircraft is safely landed at night with and without landing lights</w:t>
            </w:r>
          </w:p>
        </w:tc>
        <w:tc>
          <w:tcPr>
            <w:tcW w:w="426" w:type="dxa"/>
            <w:shd w:val="clear" w:color="auto" w:fill="F2F2F2" w:themeFill="background1" w:themeFillShade="F2"/>
          </w:tcPr>
          <w:p w:rsidR="00255125" w:rsidRPr="00255125" w:rsidRDefault="00255125" w:rsidP="00255125">
            <w:pPr>
              <w:pStyle w:val="Standardrequired"/>
              <w:rPr>
                <w:b/>
                <w:bCs/>
              </w:rPr>
            </w:pPr>
            <w:r w:rsidRPr="00255125">
              <w:rPr>
                <w:b/>
                <w:bCs/>
              </w:rPr>
              <w:t>2</w:t>
            </w:r>
          </w:p>
        </w:tc>
        <w:tc>
          <w:tcPr>
            <w:tcW w:w="707" w:type="dxa"/>
            <w:tcBorders>
              <w:right w:val="single" w:sz="4" w:space="0" w:color="auto"/>
            </w:tcBorders>
          </w:tcPr>
          <w:p w:rsidR="00255125" w:rsidRPr="00C05437" w:rsidRDefault="00255125" w:rsidP="003A32D6">
            <w:pPr>
              <w:rPr>
                <w:sz w:val="16"/>
                <w:szCs w:val="16"/>
              </w:rPr>
            </w:pPr>
          </w:p>
        </w:tc>
      </w:tr>
      <w:tr w:rsidR="00255125" w:rsidRPr="00C05437" w:rsidTr="003A32D6">
        <w:trPr>
          <w:trHeight w:val="227"/>
        </w:trPr>
        <w:tc>
          <w:tcPr>
            <w:tcW w:w="845" w:type="dxa"/>
          </w:tcPr>
          <w:p w:rsidR="00255125" w:rsidRPr="00C05437" w:rsidRDefault="00255125" w:rsidP="003A32D6">
            <w:pPr>
              <w:pStyle w:val="List-element"/>
            </w:pPr>
          </w:p>
        </w:tc>
        <w:tc>
          <w:tcPr>
            <w:tcW w:w="8229" w:type="dxa"/>
          </w:tcPr>
          <w:p w:rsidR="00255125" w:rsidRDefault="00255125" w:rsidP="00255125">
            <w:pPr>
              <w:pStyle w:val="Performancecriteriatext"/>
            </w:pPr>
            <w:r w:rsidRPr="00A204E9">
              <w:t>after landing checks are performed</w:t>
            </w:r>
          </w:p>
        </w:tc>
        <w:tc>
          <w:tcPr>
            <w:tcW w:w="426" w:type="dxa"/>
            <w:shd w:val="clear" w:color="auto" w:fill="F2F2F2" w:themeFill="background1" w:themeFillShade="F2"/>
          </w:tcPr>
          <w:p w:rsidR="00255125" w:rsidRPr="00255125" w:rsidRDefault="00255125" w:rsidP="00255125">
            <w:pPr>
              <w:pStyle w:val="Standardrequired"/>
              <w:rPr>
                <w:b/>
                <w:bCs/>
              </w:rPr>
            </w:pPr>
            <w:r w:rsidRPr="00255125">
              <w:rPr>
                <w:b/>
                <w:bCs/>
              </w:rPr>
              <w:t>2</w:t>
            </w:r>
          </w:p>
        </w:tc>
        <w:tc>
          <w:tcPr>
            <w:tcW w:w="707" w:type="dxa"/>
            <w:tcBorders>
              <w:right w:val="single" w:sz="4" w:space="0" w:color="auto"/>
            </w:tcBorders>
          </w:tcPr>
          <w:p w:rsidR="00255125" w:rsidRPr="00C05437" w:rsidRDefault="00255125" w:rsidP="003A32D6">
            <w:pPr>
              <w:rPr>
                <w:sz w:val="16"/>
                <w:szCs w:val="16"/>
              </w:rPr>
            </w:pPr>
          </w:p>
        </w:tc>
      </w:tr>
      <w:tr w:rsidR="00542980" w:rsidRPr="006E6B86" w:rsidTr="003A32D6">
        <w:trPr>
          <w:trHeight w:val="227"/>
        </w:trPr>
        <w:tc>
          <w:tcPr>
            <w:tcW w:w="845" w:type="dxa"/>
            <w:tcBorders>
              <w:right w:val="nil"/>
            </w:tcBorders>
          </w:tcPr>
          <w:p w:rsidR="00542980" w:rsidRPr="005316CD" w:rsidRDefault="00542980" w:rsidP="003A32D6">
            <w:pPr>
              <w:pStyle w:val="Elementcode"/>
            </w:pPr>
            <w:r w:rsidRPr="007427EE">
              <w:t>NVR2.</w:t>
            </w:r>
            <w:r>
              <w:t>1</w:t>
            </w:r>
          </w:p>
        </w:tc>
        <w:tc>
          <w:tcPr>
            <w:tcW w:w="8229" w:type="dxa"/>
            <w:tcBorders>
              <w:left w:val="nil"/>
            </w:tcBorders>
          </w:tcPr>
          <w:p w:rsidR="00542980" w:rsidRPr="000A3240" w:rsidRDefault="00542980" w:rsidP="003A32D6">
            <w:pPr>
              <w:pStyle w:val="Heading3"/>
              <w:outlineLvl w:val="2"/>
              <w:rPr>
                <w:rStyle w:val="Strong"/>
              </w:rPr>
            </w:pPr>
            <w:r w:rsidRPr="00542980">
              <w:t>Determine aircraft meets requirements for NVFR flight</w:t>
            </w:r>
          </w:p>
        </w:tc>
        <w:tc>
          <w:tcPr>
            <w:tcW w:w="426" w:type="dxa"/>
            <w:shd w:val="clear" w:color="auto" w:fill="F2F2F2" w:themeFill="background1" w:themeFillShade="F2"/>
          </w:tcPr>
          <w:p w:rsidR="00542980" w:rsidRPr="006E6B86" w:rsidRDefault="00542980" w:rsidP="003A32D6">
            <w:pPr>
              <w:pStyle w:val="Standardrequired"/>
            </w:pPr>
          </w:p>
        </w:tc>
        <w:tc>
          <w:tcPr>
            <w:tcW w:w="707" w:type="dxa"/>
            <w:tcBorders>
              <w:right w:val="single" w:sz="4" w:space="0" w:color="auto"/>
            </w:tcBorders>
            <w:shd w:val="clear" w:color="auto" w:fill="F2F2F2" w:themeFill="background1" w:themeFillShade="F2"/>
          </w:tcPr>
          <w:p w:rsidR="00542980" w:rsidRPr="006E6B86" w:rsidRDefault="00542980" w:rsidP="003A32D6"/>
        </w:tc>
      </w:tr>
      <w:tr w:rsidR="00542980" w:rsidRPr="00C05437" w:rsidTr="003A32D6">
        <w:trPr>
          <w:trHeight w:val="227"/>
        </w:trPr>
        <w:tc>
          <w:tcPr>
            <w:tcW w:w="845" w:type="dxa"/>
          </w:tcPr>
          <w:p w:rsidR="00542980" w:rsidRPr="00C05437" w:rsidRDefault="00542980" w:rsidP="003A32D6">
            <w:pPr>
              <w:pStyle w:val="List-element"/>
            </w:pPr>
          </w:p>
        </w:tc>
        <w:tc>
          <w:tcPr>
            <w:tcW w:w="8229" w:type="dxa"/>
          </w:tcPr>
          <w:p w:rsidR="00542980" w:rsidRPr="003613D0" w:rsidRDefault="00542980" w:rsidP="00542980">
            <w:pPr>
              <w:pStyle w:val="Performancecriteriatext"/>
            </w:pPr>
            <w:r w:rsidRPr="003613D0">
              <w:t>aircraft requirements for NVFR flight are determined</w:t>
            </w:r>
          </w:p>
        </w:tc>
        <w:tc>
          <w:tcPr>
            <w:tcW w:w="426" w:type="dxa"/>
            <w:shd w:val="clear" w:color="auto" w:fill="F2F2F2" w:themeFill="background1" w:themeFillShade="F2"/>
          </w:tcPr>
          <w:p w:rsidR="00542980" w:rsidRPr="00542980" w:rsidRDefault="00542980" w:rsidP="00542980">
            <w:pPr>
              <w:pStyle w:val="Standardrequired"/>
              <w:rPr>
                <w:b/>
                <w:bCs/>
              </w:rPr>
            </w:pPr>
            <w:r w:rsidRPr="00542980">
              <w:rPr>
                <w:b/>
                <w:bCs/>
              </w:rPr>
              <w:t>2</w:t>
            </w:r>
          </w:p>
        </w:tc>
        <w:tc>
          <w:tcPr>
            <w:tcW w:w="707" w:type="dxa"/>
            <w:tcBorders>
              <w:right w:val="single" w:sz="4" w:space="0" w:color="auto"/>
            </w:tcBorders>
          </w:tcPr>
          <w:p w:rsidR="00542980" w:rsidRPr="00C05437" w:rsidRDefault="00542980" w:rsidP="003A32D6">
            <w:pPr>
              <w:rPr>
                <w:sz w:val="16"/>
                <w:szCs w:val="16"/>
              </w:rPr>
            </w:pPr>
          </w:p>
        </w:tc>
      </w:tr>
      <w:tr w:rsidR="00542980" w:rsidRPr="00C05437" w:rsidTr="003A32D6">
        <w:trPr>
          <w:trHeight w:val="227"/>
        </w:trPr>
        <w:tc>
          <w:tcPr>
            <w:tcW w:w="845" w:type="dxa"/>
          </w:tcPr>
          <w:p w:rsidR="00542980" w:rsidRPr="00C05437" w:rsidRDefault="00542980" w:rsidP="003A32D6">
            <w:pPr>
              <w:pStyle w:val="List-element"/>
            </w:pPr>
          </w:p>
        </w:tc>
        <w:tc>
          <w:tcPr>
            <w:tcW w:w="8229" w:type="dxa"/>
          </w:tcPr>
          <w:p w:rsidR="00542980" w:rsidRDefault="00542980" w:rsidP="00542980">
            <w:pPr>
              <w:pStyle w:val="Performancecriteriatext"/>
            </w:pPr>
            <w:r w:rsidRPr="003613D0">
              <w:t>flight and navigation instruments, minimum electrical lighting and navigation equipment and any other requirements which are fitted to the aircraft are checked to ensure they are suitable and serviceable for NVFR flight</w:t>
            </w:r>
          </w:p>
        </w:tc>
        <w:tc>
          <w:tcPr>
            <w:tcW w:w="426" w:type="dxa"/>
            <w:shd w:val="clear" w:color="auto" w:fill="F2F2F2" w:themeFill="background1" w:themeFillShade="F2"/>
          </w:tcPr>
          <w:p w:rsidR="00542980" w:rsidRPr="00542980" w:rsidRDefault="00542980" w:rsidP="00542980">
            <w:pPr>
              <w:pStyle w:val="Standardrequired"/>
              <w:rPr>
                <w:b/>
                <w:bCs/>
              </w:rPr>
            </w:pPr>
            <w:r w:rsidRPr="00542980">
              <w:rPr>
                <w:b/>
                <w:bCs/>
              </w:rPr>
              <w:t>2</w:t>
            </w:r>
          </w:p>
        </w:tc>
        <w:tc>
          <w:tcPr>
            <w:tcW w:w="707" w:type="dxa"/>
            <w:tcBorders>
              <w:right w:val="single" w:sz="4" w:space="0" w:color="auto"/>
            </w:tcBorders>
          </w:tcPr>
          <w:p w:rsidR="00542980" w:rsidRPr="00C05437" w:rsidRDefault="00542980" w:rsidP="003A32D6">
            <w:pPr>
              <w:rPr>
                <w:sz w:val="16"/>
                <w:szCs w:val="16"/>
              </w:rPr>
            </w:pPr>
          </w:p>
        </w:tc>
      </w:tr>
      <w:tr w:rsidR="005C3CD4" w:rsidRPr="006E6B86" w:rsidTr="003A32D6">
        <w:trPr>
          <w:trHeight w:val="227"/>
        </w:trPr>
        <w:tc>
          <w:tcPr>
            <w:tcW w:w="845" w:type="dxa"/>
            <w:tcBorders>
              <w:right w:val="nil"/>
            </w:tcBorders>
          </w:tcPr>
          <w:p w:rsidR="005C3CD4" w:rsidRPr="005316CD" w:rsidRDefault="005C3CD4" w:rsidP="005C3CD4">
            <w:pPr>
              <w:pStyle w:val="Elementcode"/>
            </w:pPr>
            <w:r w:rsidRPr="005C3CD4">
              <w:t>NVR2.4</w:t>
            </w:r>
          </w:p>
        </w:tc>
        <w:tc>
          <w:tcPr>
            <w:tcW w:w="8229" w:type="dxa"/>
            <w:tcBorders>
              <w:left w:val="nil"/>
            </w:tcBorders>
          </w:tcPr>
          <w:p w:rsidR="005C3CD4" w:rsidRPr="000A3240" w:rsidRDefault="005C3CD4" w:rsidP="003A32D6">
            <w:pPr>
              <w:pStyle w:val="Heading3"/>
              <w:outlineLvl w:val="2"/>
              <w:rPr>
                <w:rStyle w:val="Strong"/>
              </w:rPr>
            </w:pPr>
            <w:r w:rsidRPr="005C3CD4">
              <w:t>Determine operational requirements</w:t>
            </w:r>
          </w:p>
        </w:tc>
        <w:tc>
          <w:tcPr>
            <w:tcW w:w="426" w:type="dxa"/>
            <w:shd w:val="clear" w:color="auto" w:fill="F2F2F2" w:themeFill="background1" w:themeFillShade="F2"/>
          </w:tcPr>
          <w:p w:rsidR="005C3CD4" w:rsidRPr="006E6B86" w:rsidRDefault="005C3CD4" w:rsidP="003A32D6">
            <w:pPr>
              <w:pStyle w:val="Standardrequired"/>
            </w:pPr>
          </w:p>
        </w:tc>
        <w:tc>
          <w:tcPr>
            <w:tcW w:w="707" w:type="dxa"/>
            <w:tcBorders>
              <w:right w:val="single" w:sz="4" w:space="0" w:color="auto"/>
            </w:tcBorders>
            <w:shd w:val="clear" w:color="auto" w:fill="F2F2F2" w:themeFill="background1" w:themeFillShade="F2"/>
          </w:tcPr>
          <w:p w:rsidR="005C3CD4" w:rsidRPr="006E6B86" w:rsidRDefault="005C3CD4" w:rsidP="003A32D6"/>
        </w:tc>
      </w:tr>
      <w:tr w:rsidR="005C3CD4" w:rsidRPr="00C05437" w:rsidTr="003A32D6">
        <w:trPr>
          <w:trHeight w:val="227"/>
        </w:trPr>
        <w:tc>
          <w:tcPr>
            <w:tcW w:w="845" w:type="dxa"/>
          </w:tcPr>
          <w:p w:rsidR="005C3CD4" w:rsidRPr="00C05437" w:rsidRDefault="005C3CD4" w:rsidP="003A32D6">
            <w:pPr>
              <w:pStyle w:val="List-element"/>
            </w:pPr>
          </w:p>
        </w:tc>
        <w:tc>
          <w:tcPr>
            <w:tcW w:w="8229" w:type="dxa"/>
          </w:tcPr>
          <w:p w:rsidR="005C3CD4" w:rsidRPr="004B7920" w:rsidRDefault="005C3CD4" w:rsidP="005C3CD4">
            <w:pPr>
              <w:pStyle w:val="Performancecriteriatext"/>
            </w:pPr>
            <w:r w:rsidRPr="004B7920">
              <w:t>suitability of the aerodrome lighting for night operations is determined</w:t>
            </w:r>
          </w:p>
        </w:tc>
        <w:tc>
          <w:tcPr>
            <w:tcW w:w="426" w:type="dxa"/>
            <w:shd w:val="clear" w:color="auto" w:fill="F2F2F2" w:themeFill="background1" w:themeFillShade="F2"/>
          </w:tcPr>
          <w:p w:rsidR="005C3CD4" w:rsidRPr="005C3CD4" w:rsidRDefault="005C3CD4" w:rsidP="005C3CD4">
            <w:pPr>
              <w:pStyle w:val="Standardrequired"/>
              <w:rPr>
                <w:b/>
                <w:bCs/>
              </w:rPr>
            </w:pPr>
            <w:r w:rsidRPr="005C3CD4">
              <w:rPr>
                <w:b/>
                <w:bCs/>
              </w:rPr>
              <w:t>2</w:t>
            </w:r>
          </w:p>
        </w:tc>
        <w:tc>
          <w:tcPr>
            <w:tcW w:w="707" w:type="dxa"/>
            <w:tcBorders>
              <w:right w:val="single" w:sz="4" w:space="0" w:color="auto"/>
            </w:tcBorders>
          </w:tcPr>
          <w:p w:rsidR="005C3CD4" w:rsidRPr="00C05437" w:rsidRDefault="005C3CD4" w:rsidP="003A32D6">
            <w:pPr>
              <w:rPr>
                <w:sz w:val="16"/>
                <w:szCs w:val="16"/>
              </w:rPr>
            </w:pPr>
          </w:p>
        </w:tc>
      </w:tr>
      <w:tr w:rsidR="005C3CD4" w:rsidRPr="00C05437" w:rsidTr="003A32D6">
        <w:trPr>
          <w:trHeight w:val="227"/>
        </w:trPr>
        <w:tc>
          <w:tcPr>
            <w:tcW w:w="845" w:type="dxa"/>
          </w:tcPr>
          <w:p w:rsidR="005C3CD4" w:rsidRPr="00C05437" w:rsidRDefault="005C3CD4" w:rsidP="003A32D6">
            <w:pPr>
              <w:pStyle w:val="List-element"/>
            </w:pPr>
          </w:p>
        </w:tc>
        <w:tc>
          <w:tcPr>
            <w:tcW w:w="8229" w:type="dxa"/>
          </w:tcPr>
          <w:p w:rsidR="005C3CD4" w:rsidRPr="004B7920" w:rsidRDefault="005C3CD4" w:rsidP="005C3CD4">
            <w:pPr>
              <w:pStyle w:val="Performancecriteriatext"/>
            </w:pPr>
            <w:r w:rsidRPr="004B7920">
              <w:t>curfew requirements are complied with</w:t>
            </w:r>
          </w:p>
        </w:tc>
        <w:tc>
          <w:tcPr>
            <w:tcW w:w="426" w:type="dxa"/>
            <w:shd w:val="clear" w:color="auto" w:fill="F2F2F2" w:themeFill="background1" w:themeFillShade="F2"/>
          </w:tcPr>
          <w:p w:rsidR="005C3CD4" w:rsidRPr="005C3CD4" w:rsidRDefault="005C3CD4" w:rsidP="005C3CD4">
            <w:pPr>
              <w:pStyle w:val="Standardrequired"/>
              <w:rPr>
                <w:b/>
                <w:bCs/>
              </w:rPr>
            </w:pPr>
            <w:r w:rsidRPr="005C3CD4">
              <w:rPr>
                <w:b/>
                <w:bCs/>
              </w:rPr>
              <w:t>2</w:t>
            </w:r>
          </w:p>
        </w:tc>
        <w:tc>
          <w:tcPr>
            <w:tcW w:w="707" w:type="dxa"/>
            <w:tcBorders>
              <w:right w:val="single" w:sz="4" w:space="0" w:color="auto"/>
            </w:tcBorders>
          </w:tcPr>
          <w:p w:rsidR="005C3CD4" w:rsidRPr="00C05437" w:rsidRDefault="005C3CD4" w:rsidP="003A32D6">
            <w:pPr>
              <w:rPr>
                <w:sz w:val="16"/>
                <w:szCs w:val="16"/>
              </w:rPr>
            </w:pPr>
          </w:p>
        </w:tc>
      </w:tr>
      <w:tr w:rsidR="005C3CD4" w:rsidRPr="00C05437" w:rsidTr="003A32D6">
        <w:trPr>
          <w:trHeight w:val="227"/>
        </w:trPr>
        <w:tc>
          <w:tcPr>
            <w:tcW w:w="845" w:type="dxa"/>
          </w:tcPr>
          <w:p w:rsidR="005C3CD4" w:rsidRPr="00C05437" w:rsidRDefault="005C3CD4" w:rsidP="003A32D6">
            <w:pPr>
              <w:pStyle w:val="List-element"/>
            </w:pPr>
          </w:p>
        </w:tc>
        <w:tc>
          <w:tcPr>
            <w:tcW w:w="8229" w:type="dxa"/>
          </w:tcPr>
          <w:p w:rsidR="005C3CD4" w:rsidRPr="004B7920" w:rsidRDefault="005C3CD4" w:rsidP="005C3CD4">
            <w:pPr>
              <w:pStyle w:val="Performancecriteriatext"/>
            </w:pPr>
            <w:r w:rsidRPr="004B7920">
              <w:t>duration of flight is determined</w:t>
            </w:r>
          </w:p>
        </w:tc>
        <w:tc>
          <w:tcPr>
            <w:tcW w:w="426" w:type="dxa"/>
            <w:shd w:val="clear" w:color="auto" w:fill="F2F2F2" w:themeFill="background1" w:themeFillShade="F2"/>
          </w:tcPr>
          <w:p w:rsidR="005C3CD4" w:rsidRPr="005C3CD4" w:rsidRDefault="005C3CD4" w:rsidP="005C3CD4">
            <w:pPr>
              <w:pStyle w:val="Standardrequired"/>
              <w:rPr>
                <w:b/>
                <w:bCs/>
              </w:rPr>
            </w:pPr>
            <w:r w:rsidRPr="005C3CD4">
              <w:rPr>
                <w:b/>
                <w:bCs/>
              </w:rPr>
              <w:t>2</w:t>
            </w:r>
          </w:p>
        </w:tc>
        <w:tc>
          <w:tcPr>
            <w:tcW w:w="707" w:type="dxa"/>
            <w:tcBorders>
              <w:right w:val="single" w:sz="4" w:space="0" w:color="auto"/>
            </w:tcBorders>
          </w:tcPr>
          <w:p w:rsidR="005C3CD4" w:rsidRPr="00C05437" w:rsidRDefault="005C3CD4" w:rsidP="003A32D6">
            <w:pPr>
              <w:rPr>
                <w:sz w:val="16"/>
                <w:szCs w:val="16"/>
              </w:rPr>
            </w:pPr>
          </w:p>
        </w:tc>
      </w:tr>
      <w:tr w:rsidR="005C3CD4" w:rsidRPr="00C05437" w:rsidTr="003A32D6">
        <w:trPr>
          <w:trHeight w:val="227"/>
        </w:trPr>
        <w:tc>
          <w:tcPr>
            <w:tcW w:w="845" w:type="dxa"/>
          </w:tcPr>
          <w:p w:rsidR="005C3CD4" w:rsidRPr="00C05437" w:rsidRDefault="005C3CD4" w:rsidP="003A32D6">
            <w:pPr>
              <w:pStyle w:val="List-element"/>
            </w:pPr>
          </w:p>
        </w:tc>
        <w:tc>
          <w:tcPr>
            <w:tcW w:w="8229" w:type="dxa"/>
          </w:tcPr>
          <w:p w:rsidR="005C3CD4" w:rsidRDefault="005C3CD4" w:rsidP="005C3CD4">
            <w:pPr>
              <w:pStyle w:val="Performancecriteriatext"/>
            </w:pPr>
            <w:r w:rsidRPr="004B7920">
              <w:t>total fuel requirements are calculated</w:t>
            </w:r>
          </w:p>
        </w:tc>
        <w:tc>
          <w:tcPr>
            <w:tcW w:w="426" w:type="dxa"/>
            <w:shd w:val="clear" w:color="auto" w:fill="F2F2F2" w:themeFill="background1" w:themeFillShade="F2"/>
          </w:tcPr>
          <w:p w:rsidR="005C3CD4" w:rsidRPr="005C3CD4" w:rsidRDefault="005C3CD4" w:rsidP="005C3CD4">
            <w:pPr>
              <w:pStyle w:val="Standardrequired"/>
              <w:rPr>
                <w:b/>
                <w:bCs/>
              </w:rPr>
            </w:pPr>
            <w:r w:rsidRPr="005C3CD4">
              <w:rPr>
                <w:b/>
                <w:bCs/>
              </w:rPr>
              <w:t>2</w:t>
            </w:r>
          </w:p>
        </w:tc>
        <w:tc>
          <w:tcPr>
            <w:tcW w:w="707" w:type="dxa"/>
            <w:tcBorders>
              <w:right w:val="single" w:sz="4" w:space="0" w:color="auto"/>
            </w:tcBorders>
          </w:tcPr>
          <w:p w:rsidR="005C3CD4" w:rsidRPr="00C05437" w:rsidRDefault="005C3CD4" w:rsidP="003A32D6">
            <w:pPr>
              <w:rPr>
                <w:sz w:val="16"/>
                <w:szCs w:val="16"/>
              </w:rPr>
            </w:pPr>
          </w:p>
        </w:tc>
      </w:tr>
      <w:tr w:rsidR="007E7EDF" w:rsidRPr="006E6B86" w:rsidTr="00445653">
        <w:trPr>
          <w:trHeight w:val="227"/>
        </w:trPr>
        <w:tc>
          <w:tcPr>
            <w:tcW w:w="845" w:type="dxa"/>
            <w:tcBorders>
              <w:right w:val="nil"/>
            </w:tcBorders>
          </w:tcPr>
          <w:p w:rsidR="00121F4A" w:rsidRPr="005316CD" w:rsidRDefault="007427EE" w:rsidP="00445653">
            <w:pPr>
              <w:pStyle w:val="Elementcode"/>
            </w:pPr>
            <w:r w:rsidRPr="007427EE">
              <w:t>NVR2.</w:t>
            </w:r>
            <w:r w:rsidR="00445653">
              <w:t>10</w:t>
            </w:r>
          </w:p>
        </w:tc>
        <w:tc>
          <w:tcPr>
            <w:tcW w:w="8229" w:type="dxa"/>
            <w:tcBorders>
              <w:left w:val="nil"/>
            </w:tcBorders>
          </w:tcPr>
          <w:p w:rsidR="00121F4A" w:rsidRPr="000A3240" w:rsidRDefault="00445653" w:rsidP="007A6430">
            <w:pPr>
              <w:pStyle w:val="Heading3"/>
              <w:outlineLvl w:val="2"/>
              <w:rPr>
                <w:rStyle w:val="Strong"/>
              </w:rPr>
            </w:pPr>
            <w:r w:rsidRPr="00445653">
              <w:t>Comply with air traffic control rules and procedures for NVFR flights</w:t>
            </w:r>
          </w:p>
        </w:tc>
        <w:tc>
          <w:tcPr>
            <w:tcW w:w="426" w:type="dxa"/>
            <w:shd w:val="clear" w:color="auto" w:fill="F2F2F2" w:themeFill="background1" w:themeFillShade="F2"/>
          </w:tcPr>
          <w:p w:rsidR="00121F4A" w:rsidRPr="006E6B86" w:rsidRDefault="00121F4A" w:rsidP="00FD7FC5">
            <w:pPr>
              <w:pStyle w:val="Standardrequired"/>
            </w:pPr>
          </w:p>
        </w:tc>
        <w:tc>
          <w:tcPr>
            <w:tcW w:w="707" w:type="dxa"/>
            <w:tcBorders>
              <w:right w:val="single" w:sz="4" w:space="0" w:color="auto"/>
            </w:tcBorders>
            <w:shd w:val="clear" w:color="auto" w:fill="F2F2F2" w:themeFill="background1" w:themeFillShade="F2"/>
          </w:tcPr>
          <w:p w:rsidR="00121F4A" w:rsidRPr="006E6B86" w:rsidRDefault="00121F4A" w:rsidP="006E6B86"/>
        </w:tc>
      </w:tr>
      <w:tr w:rsidR="00445653" w:rsidRPr="00C05437" w:rsidTr="00445653">
        <w:trPr>
          <w:trHeight w:val="227"/>
        </w:trPr>
        <w:tc>
          <w:tcPr>
            <w:tcW w:w="845" w:type="dxa"/>
          </w:tcPr>
          <w:p w:rsidR="00445653" w:rsidRPr="00C05437" w:rsidRDefault="00445653" w:rsidP="00B2512D">
            <w:pPr>
              <w:pStyle w:val="List-element"/>
            </w:pPr>
          </w:p>
        </w:tc>
        <w:tc>
          <w:tcPr>
            <w:tcW w:w="8229" w:type="dxa"/>
          </w:tcPr>
          <w:p w:rsidR="00445653" w:rsidRPr="00E0120E" w:rsidRDefault="00445653" w:rsidP="00445653">
            <w:pPr>
              <w:pStyle w:val="Performancecriteriatext"/>
            </w:pPr>
            <w:r w:rsidRPr="00E0120E">
              <w:t>separation from other air traffic maintained</w:t>
            </w:r>
          </w:p>
        </w:tc>
        <w:tc>
          <w:tcPr>
            <w:tcW w:w="426" w:type="dxa"/>
            <w:shd w:val="clear" w:color="auto" w:fill="F2F2F2" w:themeFill="background1" w:themeFillShade="F2"/>
          </w:tcPr>
          <w:p w:rsidR="00445653" w:rsidRPr="00445653" w:rsidRDefault="00445653" w:rsidP="00FD7FC5">
            <w:pPr>
              <w:pStyle w:val="Standardrequired"/>
              <w:rPr>
                <w:b/>
                <w:szCs w:val="16"/>
              </w:rPr>
            </w:pPr>
            <w:r w:rsidRPr="00445653">
              <w:rPr>
                <w:b/>
                <w:szCs w:val="16"/>
              </w:rPr>
              <w:t>2</w:t>
            </w:r>
          </w:p>
        </w:tc>
        <w:tc>
          <w:tcPr>
            <w:tcW w:w="707" w:type="dxa"/>
            <w:tcBorders>
              <w:right w:val="single" w:sz="4" w:space="0" w:color="auto"/>
            </w:tcBorders>
          </w:tcPr>
          <w:p w:rsidR="00445653" w:rsidRPr="00C05437" w:rsidRDefault="00445653" w:rsidP="006E6B86">
            <w:pPr>
              <w:rPr>
                <w:sz w:val="16"/>
                <w:szCs w:val="16"/>
              </w:rPr>
            </w:pPr>
          </w:p>
        </w:tc>
      </w:tr>
      <w:tr w:rsidR="00445653" w:rsidRPr="00C05437" w:rsidTr="00445653">
        <w:trPr>
          <w:trHeight w:val="227"/>
        </w:trPr>
        <w:tc>
          <w:tcPr>
            <w:tcW w:w="845" w:type="dxa"/>
          </w:tcPr>
          <w:p w:rsidR="00445653" w:rsidRPr="00C05437" w:rsidRDefault="00445653" w:rsidP="00B2512D">
            <w:pPr>
              <w:pStyle w:val="List-element"/>
            </w:pPr>
          </w:p>
        </w:tc>
        <w:tc>
          <w:tcPr>
            <w:tcW w:w="8229" w:type="dxa"/>
          </w:tcPr>
          <w:p w:rsidR="00445653" w:rsidRPr="00E0120E" w:rsidRDefault="00445653" w:rsidP="00445653">
            <w:pPr>
              <w:pStyle w:val="Performancecriteriatext"/>
            </w:pPr>
            <w:r w:rsidRPr="00E0120E">
              <w:t>airspace requirements are complied with</w:t>
            </w:r>
          </w:p>
        </w:tc>
        <w:tc>
          <w:tcPr>
            <w:tcW w:w="426" w:type="dxa"/>
            <w:shd w:val="clear" w:color="auto" w:fill="F2F2F2" w:themeFill="background1" w:themeFillShade="F2"/>
          </w:tcPr>
          <w:p w:rsidR="00445653" w:rsidRPr="00445653" w:rsidRDefault="00445653" w:rsidP="00FD7FC5">
            <w:pPr>
              <w:pStyle w:val="Standardrequired"/>
              <w:rPr>
                <w:b/>
                <w:szCs w:val="16"/>
              </w:rPr>
            </w:pPr>
            <w:r w:rsidRPr="00445653">
              <w:rPr>
                <w:b/>
                <w:szCs w:val="16"/>
              </w:rPr>
              <w:t>2</w:t>
            </w:r>
          </w:p>
        </w:tc>
        <w:tc>
          <w:tcPr>
            <w:tcW w:w="707" w:type="dxa"/>
            <w:tcBorders>
              <w:right w:val="single" w:sz="4" w:space="0" w:color="auto"/>
            </w:tcBorders>
          </w:tcPr>
          <w:p w:rsidR="00445653" w:rsidRPr="00C05437" w:rsidRDefault="00445653" w:rsidP="006E6B86">
            <w:pPr>
              <w:rPr>
                <w:sz w:val="16"/>
                <w:szCs w:val="16"/>
              </w:rPr>
            </w:pPr>
          </w:p>
        </w:tc>
      </w:tr>
      <w:tr w:rsidR="00445653" w:rsidRPr="00C05437" w:rsidTr="00445653">
        <w:trPr>
          <w:trHeight w:val="227"/>
        </w:trPr>
        <w:tc>
          <w:tcPr>
            <w:tcW w:w="845" w:type="dxa"/>
          </w:tcPr>
          <w:p w:rsidR="00445653" w:rsidRPr="00C05437" w:rsidRDefault="00445653" w:rsidP="00B2512D">
            <w:pPr>
              <w:pStyle w:val="List-element"/>
            </w:pPr>
          </w:p>
        </w:tc>
        <w:tc>
          <w:tcPr>
            <w:tcW w:w="8229" w:type="dxa"/>
          </w:tcPr>
          <w:p w:rsidR="00445653" w:rsidRPr="00E0120E" w:rsidRDefault="00445653" w:rsidP="00445653">
            <w:pPr>
              <w:pStyle w:val="Performancecriteriatext"/>
            </w:pPr>
            <w:r w:rsidRPr="00E0120E">
              <w:t>two-way communication is maintained with ATS and other aircraft</w:t>
            </w:r>
          </w:p>
        </w:tc>
        <w:tc>
          <w:tcPr>
            <w:tcW w:w="426" w:type="dxa"/>
            <w:shd w:val="clear" w:color="auto" w:fill="F2F2F2" w:themeFill="background1" w:themeFillShade="F2"/>
          </w:tcPr>
          <w:p w:rsidR="00445653" w:rsidRPr="00445653" w:rsidRDefault="00445653" w:rsidP="00FD7FC5">
            <w:pPr>
              <w:pStyle w:val="Standardrequired"/>
              <w:rPr>
                <w:b/>
                <w:szCs w:val="16"/>
              </w:rPr>
            </w:pPr>
            <w:r w:rsidRPr="00445653">
              <w:rPr>
                <w:b/>
                <w:szCs w:val="16"/>
              </w:rPr>
              <w:t>2</w:t>
            </w:r>
          </w:p>
        </w:tc>
        <w:tc>
          <w:tcPr>
            <w:tcW w:w="707" w:type="dxa"/>
            <w:tcBorders>
              <w:right w:val="single" w:sz="4" w:space="0" w:color="auto"/>
            </w:tcBorders>
          </w:tcPr>
          <w:p w:rsidR="00445653" w:rsidRPr="00C05437" w:rsidRDefault="00445653" w:rsidP="006E6B86">
            <w:pPr>
              <w:rPr>
                <w:sz w:val="16"/>
                <w:szCs w:val="16"/>
              </w:rPr>
            </w:pPr>
          </w:p>
        </w:tc>
      </w:tr>
      <w:tr w:rsidR="00445653" w:rsidRPr="00C05437" w:rsidTr="00445653">
        <w:trPr>
          <w:trHeight w:val="227"/>
        </w:trPr>
        <w:tc>
          <w:tcPr>
            <w:tcW w:w="845" w:type="dxa"/>
          </w:tcPr>
          <w:p w:rsidR="00445653" w:rsidRPr="00C05437" w:rsidRDefault="00445653" w:rsidP="00B2512D">
            <w:pPr>
              <w:pStyle w:val="List-element"/>
            </w:pPr>
          </w:p>
        </w:tc>
        <w:tc>
          <w:tcPr>
            <w:tcW w:w="8229" w:type="dxa"/>
          </w:tcPr>
          <w:p w:rsidR="00445653" w:rsidRDefault="00445653" w:rsidP="00445653">
            <w:pPr>
              <w:pStyle w:val="Performancecriteriatext"/>
            </w:pPr>
            <w:r w:rsidRPr="00E0120E">
              <w:t>ATC clearances and radar vectoring instructions are complied with</w:t>
            </w:r>
          </w:p>
        </w:tc>
        <w:tc>
          <w:tcPr>
            <w:tcW w:w="426" w:type="dxa"/>
            <w:shd w:val="clear" w:color="auto" w:fill="F2F2F2" w:themeFill="background1" w:themeFillShade="F2"/>
          </w:tcPr>
          <w:p w:rsidR="00445653" w:rsidRPr="00445653" w:rsidRDefault="00445653" w:rsidP="00FD7FC5">
            <w:pPr>
              <w:pStyle w:val="Standardrequired"/>
              <w:rPr>
                <w:b/>
                <w:szCs w:val="16"/>
              </w:rPr>
            </w:pPr>
            <w:r w:rsidRPr="00445653">
              <w:rPr>
                <w:b/>
                <w:szCs w:val="16"/>
              </w:rPr>
              <w:t>2</w:t>
            </w:r>
          </w:p>
        </w:tc>
        <w:tc>
          <w:tcPr>
            <w:tcW w:w="707" w:type="dxa"/>
            <w:tcBorders>
              <w:right w:val="single" w:sz="4" w:space="0" w:color="auto"/>
            </w:tcBorders>
          </w:tcPr>
          <w:p w:rsidR="00445653" w:rsidRPr="00C05437" w:rsidRDefault="00445653" w:rsidP="006E6B86">
            <w:pPr>
              <w:rPr>
                <w:sz w:val="16"/>
                <w:szCs w:val="16"/>
              </w:rPr>
            </w:pPr>
          </w:p>
        </w:tc>
      </w:tr>
      <w:tr w:rsidR="007E7EDF" w:rsidRPr="006E6B86" w:rsidTr="00445653">
        <w:trPr>
          <w:trHeight w:val="227"/>
        </w:trPr>
        <w:tc>
          <w:tcPr>
            <w:tcW w:w="845" w:type="dxa"/>
            <w:tcBorders>
              <w:right w:val="nil"/>
            </w:tcBorders>
          </w:tcPr>
          <w:p w:rsidR="00121F4A" w:rsidRPr="005316CD" w:rsidRDefault="00BA56D8" w:rsidP="00BA56D8">
            <w:pPr>
              <w:pStyle w:val="Elementcode"/>
            </w:pPr>
            <w:r w:rsidRPr="00BA56D8">
              <w:t>NTS1.1</w:t>
            </w:r>
          </w:p>
        </w:tc>
        <w:tc>
          <w:tcPr>
            <w:tcW w:w="8229" w:type="dxa"/>
            <w:tcBorders>
              <w:left w:val="nil"/>
            </w:tcBorders>
          </w:tcPr>
          <w:p w:rsidR="00121F4A" w:rsidRPr="00D8789A" w:rsidRDefault="00BA56D8" w:rsidP="00D8789A">
            <w:pPr>
              <w:pStyle w:val="Heading3"/>
              <w:outlineLvl w:val="2"/>
            </w:pPr>
            <w:r w:rsidRPr="00BA56D8">
              <w:t>Maintain effective lookout</w:t>
            </w:r>
          </w:p>
        </w:tc>
        <w:tc>
          <w:tcPr>
            <w:tcW w:w="426" w:type="dxa"/>
            <w:shd w:val="clear" w:color="auto" w:fill="F2F2F2" w:themeFill="background1" w:themeFillShade="F2"/>
          </w:tcPr>
          <w:p w:rsidR="00121F4A" w:rsidRPr="006E6B86" w:rsidRDefault="00121F4A" w:rsidP="00FD7FC5">
            <w:pPr>
              <w:pStyle w:val="Standardrequired"/>
            </w:pPr>
          </w:p>
        </w:tc>
        <w:tc>
          <w:tcPr>
            <w:tcW w:w="707" w:type="dxa"/>
            <w:tcBorders>
              <w:right w:val="single" w:sz="4" w:space="0" w:color="auto"/>
            </w:tcBorders>
            <w:shd w:val="clear" w:color="auto" w:fill="F2F2F2" w:themeFill="background1" w:themeFillShade="F2"/>
          </w:tcPr>
          <w:p w:rsidR="00121F4A" w:rsidRPr="006E6B86" w:rsidRDefault="00121F4A" w:rsidP="006E6B86"/>
        </w:tc>
      </w:tr>
      <w:tr w:rsidR="00BA56D8" w:rsidRPr="00C05437" w:rsidTr="00445653">
        <w:trPr>
          <w:trHeight w:val="227"/>
        </w:trPr>
        <w:tc>
          <w:tcPr>
            <w:tcW w:w="845" w:type="dxa"/>
          </w:tcPr>
          <w:p w:rsidR="00BA56D8" w:rsidRPr="000754F4" w:rsidRDefault="00BA56D8" w:rsidP="000754F4">
            <w:pPr>
              <w:pStyle w:val="List-element"/>
            </w:pPr>
          </w:p>
        </w:tc>
        <w:tc>
          <w:tcPr>
            <w:tcW w:w="8229" w:type="dxa"/>
          </w:tcPr>
          <w:p w:rsidR="00BA56D8" w:rsidRPr="001626BB" w:rsidRDefault="00BA56D8" w:rsidP="00BA56D8">
            <w:pPr>
              <w:pStyle w:val="Performancecriteriatext"/>
            </w:pPr>
            <w:r w:rsidRPr="001626BB">
              <w:t>maintain traffic separation using a systematic visual scan technique at a rate determined by traffic density, visibility and terrain</w:t>
            </w:r>
          </w:p>
        </w:tc>
        <w:tc>
          <w:tcPr>
            <w:tcW w:w="426" w:type="dxa"/>
            <w:shd w:val="clear" w:color="auto" w:fill="F2F2F2" w:themeFill="background1" w:themeFillShade="F2"/>
          </w:tcPr>
          <w:p w:rsidR="00BA56D8" w:rsidRPr="00BA56D8" w:rsidRDefault="00BA56D8" w:rsidP="00BA56D8">
            <w:pPr>
              <w:pStyle w:val="Standardrequired"/>
              <w:rPr>
                <w:b/>
                <w:bCs/>
              </w:rPr>
            </w:pPr>
            <w:r w:rsidRPr="00BA56D8">
              <w:rPr>
                <w:b/>
                <w:bCs/>
              </w:rPr>
              <w:t>2</w:t>
            </w:r>
          </w:p>
        </w:tc>
        <w:tc>
          <w:tcPr>
            <w:tcW w:w="707" w:type="dxa"/>
            <w:tcBorders>
              <w:right w:val="single" w:sz="4" w:space="0" w:color="auto"/>
            </w:tcBorders>
          </w:tcPr>
          <w:p w:rsidR="00BA56D8" w:rsidRPr="00C05437" w:rsidRDefault="00BA56D8" w:rsidP="006E6B86">
            <w:pPr>
              <w:rPr>
                <w:sz w:val="16"/>
                <w:szCs w:val="16"/>
              </w:rPr>
            </w:pPr>
          </w:p>
        </w:tc>
      </w:tr>
      <w:tr w:rsidR="00BA56D8" w:rsidRPr="00C05437" w:rsidTr="00445653">
        <w:trPr>
          <w:trHeight w:val="227"/>
        </w:trPr>
        <w:tc>
          <w:tcPr>
            <w:tcW w:w="845" w:type="dxa"/>
          </w:tcPr>
          <w:p w:rsidR="00BA56D8" w:rsidRPr="000754F4" w:rsidRDefault="00BA56D8" w:rsidP="000754F4">
            <w:pPr>
              <w:pStyle w:val="List-element"/>
            </w:pPr>
          </w:p>
        </w:tc>
        <w:tc>
          <w:tcPr>
            <w:tcW w:w="8229" w:type="dxa"/>
          </w:tcPr>
          <w:p w:rsidR="00BA56D8" w:rsidRPr="001626BB" w:rsidRDefault="00BA56D8" w:rsidP="00BA56D8">
            <w:pPr>
              <w:pStyle w:val="Performancecriteriatext"/>
            </w:pPr>
            <w:r w:rsidRPr="001626BB">
              <w:t>maintain radio listening watch and interpret transmissions to determine traffic location and intentions</w:t>
            </w:r>
          </w:p>
        </w:tc>
        <w:tc>
          <w:tcPr>
            <w:tcW w:w="426" w:type="dxa"/>
            <w:shd w:val="clear" w:color="auto" w:fill="F2F2F2" w:themeFill="background1" w:themeFillShade="F2"/>
          </w:tcPr>
          <w:p w:rsidR="00BA56D8" w:rsidRPr="00BA56D8" w:rsidRDefault="00BA56D8" w:rsidP="00BA56D8">
            <w:pPr>
              <w:pStyle w:val="Standardrequired"/>
              <w:rPr>
                <w:b/>
                <w:bCs/>
              </w:rPr>
            </w:pPr>
            <w:r w:rsidRPr="00BA56D8">
              <w:rPr>
                <w:b/>
                <w:bCs/>
              </w:rPr>
              <w:t>2</w:t>
            </w:r>
          </w:p>
        </w:tc>
        <w:tc>
          <w:tcPr>
            <w:tcW w:w="707" w:type="dxa"/>
            <w:tcBorders>
              <w:right w:val="single" w:sz="4" w:space="0" w:color="auto"/>
            </w:tcBorders>
          </w:tcPr>
          <w:p w:rsidR="00BA56D8" w:rsidRPr="00C05437" w:rsidRDefault="00BA56D8" w:rsidP="006E6B86">
            <w:pPr>
              <w:rPr>
                <w:sz w:val="16"/>
                <w:szCs w:val="16"/>
              </w:rPr>
            </w:pPr>
          </w:p>
        </w:tc>
      </w:tr>
      <w:tr w:rsidR="00BA56D8" w:rsidRPr="00C05437" w:rsidTr="00445653">
        <w:trPr>
          <w:trHeight w:val="227"/>
        </w:trPr>
        <w:tc>
          <w:tcPr>
            <w:tcW w:w="845" w:type="dxa"/>
          </w:tcPr>
          <w:p w:rsidR="00BA56D8" w:rsidRPr="000754F4" w:rsidRDefault="00BA56D8" w:rsidP="000754F4">
            <w:pPr>
              <w:pStyle w:val="List-element"/>
            </w:pPr>
          </w:p>
        </w:tc>
        <w:tc>
          <w:tcPr>
            <w:tcW w:w="8229" w:type="dxa"/>
          </w:tcPr>
          <w:p w:rsidR="00BA56D8" w:rsidRDefault="00BA56D8" w:rsidP="00BA56D8">
            <w:pPr>
              <w:pStyle w:val="Performancecriteriatext"/>
            </w:pPr>
            <w:r w:rsidRPr="001626BB">
              <w:t>perform airspace-cleared procedure before commencing any manoeuvre</w:t>
            </w:r>
          </w:p>
        </w:tc>
        <w:tc>
          <w:tcPr>
            <w:tcW w:w="426" w:type="dxa"/>
            <w:shd w:val="clear" w:color="auto" w:fill="F2F2F2" w:themeFill="background1" w:themeFillShade="F2"/>
          </w:tcPr>
          <w:p w:rsidR="00BA56D8" w:rsidRPr="00BA56D8" w:rsidRDefault="00BA56D8" w:rsidP="00BA56D8">
            <w:pPr>
              <w:pStyle w:val="Standardrequired"/>
              <w:rPr>
                <w:b/>
                <w:bCs/>
              </w:rPr>
            </w:pPr>
            <w:r w:rsidRPr="00BA56D8">
              <w:rPr>
                <w:b/>
                <w:bCs/>
              </w:rPr>
              <w:t>2</w:t>
            </w:r>
          </w:p>
        </w:tc>
        <w:tc>
          <w:tcPr>
            <w:tcW w:w="707" w:type="dxa"/>
            <w:tcBorders>
              <w:right w:val="single" w:sz="4" w:space="0" w:color="auto"/>
            </w:tcBorders>
          </w:tcPr>
          <w:p w:rsidR="00BA56D8" w:rsidRPr="00C05437" w:rsidRDefault="00BA56D8" w:rsidP="006E6B86">
            <w:pPr>
              <w:rPr>
                <w:sz w:val="16"/>
                <w:szCs w:val="16"/>
              </w:rPr>
            </w:pPr>
          </w:p>
        </w:tc>
      </w:tr>
    </w:tbl>
    <w:p w:rsidR="00A74E48" w:rsidRDefault="00A74E48" w:rsidP="006E6B86"/>
    <w:p w:rsidR="00B37A0D" w:rsidRPr="006E6B86" w:rsidRDefault="00B37A0D" w:rsidP="006E6B86">
      <w:r w:rsidRPr="00DC136B">
        <w:rPr>
          <w:rStyle w:val="IntenseEmphasis"/>
        </w:rPr>
        <w:t>*Enter the performance standard achieved if it is different to that required</w:t>
      </w:r>
    </w:p>
    <w:p w:rsidR="002178A0"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0D2A34" w:rsidRDefault="000D2A34" w:rsidP="006E6B86"/>
    <w:p w:rsidR="000D2A34" w:rsidRDefault="000D2A34" w:rsidP="000D2A34">
      <w:r>
        <w:br w:type="page"/>
      </w:r>
    </w:p>
    <w:tbl>
      <w:tblPr>
        <w:tblStyle w:val="COURSEtable"/>
        <w:tblW w:w="4946" w:type="pct"/>
        <w:tblInd w:w="57" w:type="dxa"/>
        <w:tblLayout w:type="fixed"/>
        <w:tblLook w:val="06A0" w:firstRow="1" w:lastRow="0" w:firstColumn="1" w:lastColumn="0" w:noHBand="1" w:noVBand="1"/>
      </w:tblPr>
      <w:tblGrid>
        <w:gridCol w:w="10207"/>
      </w:tblGrid>
      <w:tr w:rsidR="007E73EC" w:rsidRPr="006E6B86" w:rsidTr="000D2A34">
        <w:trPr>
          <w:cnfStyle w:val="100000000000" w:firstRow="1" w:lastRow="0" w:firstColumn="0" w:lastColumn="0" w:oddVBand="0" w:evenVBand="0" w:oddHBand="0" w:evenHBand="0" w:firstRowFirstColumn="0" w:firstRowLastColumn="0" w:lastRowFirstColumn="0" w:lastRowLastColumn="0"/>
          <w:tblHeader/>
        </w:trPr>
        <w:tc>
          <w:tcPr>
            <w:tcW w:w="10207" w:type="dxa"/>
          </w:tcPr>
          <w:p w:rsidR="007E73EC" w:rsidRPr="006E6B86" w:rsidRDefault="007E73EC" w:rsidP="006E6B86">
            <w:r w:rsidRPr="006E6B86">
              <w:lastRenderedPageBreak/>
              <w:t>DEBRIEFING</w:t>
            </w:r>
          </w:p>
        </w:tc>
      </w:tr>
      <w:tr w:rsidR="00874431" w:rsidRPr="006E6B86" w:rsidTr="000D2A34">
        <w:trPr>
          <w:cnfStyle w:val="100000000000" w:firstRow="1" w:lastRow="0" w:firstColumn="0" w:lastColumn="0" w:oddVBand="0" w:evenVBand="0" w:oddHBand="0" w:evenHBand="0" w:firstRowFirstColumn="0" w:firstRowLastColumn="0" w:lastRowFirstColumn="0" w:lastRowLastColumn="0"/>
          <w:tblHeader/>
        </w:trPr>
        <w:tc>
          <w:tcPr>
            <w:tcW w:w="10207" w:type="dxa"/>
            <w:shd w:val="clear" w:color="auto" w:fill="EEECE1" w:themeFill="background2"/>
          </w:tcPr>
          <w:p w:rsidR="00874431" w:rsidRPr="006E6B86" w:rsidRDefault="00874431" w:rsidP="006E6B86">
            <w:r w:rsidRPr="006E6B86">
              <w:t>Content</w:t>
            </w:r>
          </w:p>
        </w:tc>
      </w:tr>
      <w:tr w:rsidR="00874431" w:rsidRPr="006E6B86" w:rsidTr="000D2A34">
        <w:tc>
          <w:tcPr>
            <w:tcW w:w="10207"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B94" w:rsidRDefault="00867B94" w:rsidP="00061457">
      <w:r>
        <w:separator/>
      </w:r>
    </w:p>
  </w:endnote>
  <w:endnote w:type="continuationSeparator" w:id="0">
    <w:p w:rsidR="00867B94" w:rsidRDefault="00867B94"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Default="007F41B5">
    <w:pPr>
      <w:pStyle w:val="Footer"/>
    </w:pPr>
    <w:fldSimple w:instr=" DOCPROPERTY  &quot;Document number&quot;  \* MERGEFORMAT ">
      <w:r w:rsidR="00862500">
        <w:t>NVFR(A) 3</w:t>
      </w:r>
    </w:fldSimple>
    <w:r w:rsidR="001B4BB0" w:rsidRPr="001B4BB0">
      <w:t xml:space="preserve"> </w:t>
    </w:r>
    <w:fldSimple w:instr=" DOCPROPERTY  Version  \* MERGEFORMAT ">
      <w:r w:rsidR="008711A2">
        <w:t>v1.2</w:t>
      </w:r>
    </w:fldSimple>
    <w:r w:rsidR="00867B94">
      <w:tab/>
    </w:r>
    <w:r w:rsidR="008711A2">
      <w:t>October</w:t>
    </w:r>
    <w:r w:rsidR="00014337">
      <w:t xml:space="preserve"> 2016</w:t>
    </w:r>
    <w:r w:rsidR="00867B94">
      <w:tab/>
      <w:t xml:space="preserve">Page </w:t>
    </w:r>
    <w:r w:rsidR="00867B94">
      <w:fldChar w:fldCharType="begin"/>
    </w:r>
    <w:r w:rsidR="00867B94">
      <w:instrText xml:space="preserve"> PAGE </w:instrText>
    </w:r>
    <w:r w:rsidR="00867B94">
      <w:fldChar w:fldCharType="separate"/>
    </w:r>
    <w:r w:rsidR="008711A2">
      <w:rPr>
        <w:noProof/>
      </w:rPr>
      <w:t>2</w:t>
    </w:r>
    <w:r w:rsidR="00867B9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Pr="00AB198B" w:rsidRDefault="007F41B5" w:rsidP="00682F97">
    <w:pPr>
      <w:pStyle w:val="Footer"/>
      <w:tabs>
        <w:tab w:val="left" w:pos="8010"/>
      </w:tabs>
    </w:pPr>
    <w:fldSimple w:instr=" DOCPROPERTY  &quot;Document number&quot;  \* MERGEFORMAT ">
      <w:r w:rsidR="00862500">
        <w:t>NVFR(A) 3</w:t>
      </w:r>
    </w:fldSimple>
    <w:r w:rsidR="001B4BB0" w:rsidRPr="001B4BB0">
      <w:t xml:space="preserve"> </w:t>
    </w:r>
    <w:fldSimple w:instr=" DOCPROPERTY  Version  \* MERGEFORMAT ">
      <w:r w:rsidR="008711A2">
        <w:t>v1.2</w:t>
      </w:r>
    </w:fldSimple>
    <w:r w:rsidR="00867B94">
      <w:tab/>
    </w:r>
    <w:r w:rsidR="008711A2">
      <w:t>October</w:t>
    </w:r>
    <w:r w:rsidR="00014337">
      <w:t xml:space="preserve"> 2016</w:t>
    </w:r>
    <w:r w:rsidR="00867B94">
      <w:tab/>
    </w:r>
    <w:r w:rsidR="00867B94">
      <w:tab/>
      <w:t xml:space="preserve">Page </w:t>
    </w:r>
    <w:r w:rsidR="00867B94">
      <w:fldChar w:fldCharType="begin"/>
    </w:r>
    <w:r w:rsidR="00867B94">
      <w:instrText xml:space="preserve"> PAGE </w:instrText>
    </w:r>
    <w:r w:rsidR="00867B94">
      <w:fldChar w:fldCharType="separate"/>
    </w:r>
    <w:r w:rsidR="008711A2">
      <w:rPr>
        <w:noProof/>
      </w:rPr>
      <w:t>1</w:t>
    </w:r>
    <w:r w:rsidR="00867B9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B94" w:rsidRDefault="00867B94" w:rsidP="00061457">
      <w:r>
        <w:separator/>
      </w:r>
    </w:p>
  </w:footnote>
  <w:footnote w:type="continuationSeparator" w:id="0">
    <w:p w:rsidR="00867B94" w:rsidRDefault="00867B94"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Default="00867B94" w:rsidP="00682F97">
    <w:pPr>
      <w:pStyle w:val="Syllabuslessonplan"/>
    </w:pPr>
    <w:r>
      <w:t>LESSON PLAN and TRAINING Record</w:t>
    </w:r>
  </w:p>
  <w:p w:rsidR="00867B94" w:rsidRDefault="008711A2" w:rsidP="001B4BB0">
    <w:pPr>
      <w:pStyle w:val="Syllabuslessonplan"/>
    </w:pPr>
    <w:r>
      <w:fldChar w:fldCharType="begin"/>
    </w:r>
    <w:r>
      <w:instrText xml:space="preserve"> DOCPROPERTY  "Document number"  \* MERGEFORMAT </w:instrText>
    </w:r>
    <w:r>
      <w:fldChar w:fldCharType="separate"/>
    </w:r>
    <w:r w:rsidR="00862500">
      <w:t>NVFR(A) 3</w:t>
    </w:r>
    <w:r>
      <w:fldChar w:fldCharType="end"/>
    </w:r>
    <w:r w:rsidR="001B4BB0" w:rsidRPr="001B4BB0">
      <w:t xml:space="preserve">: </w:t>
    </w:r>
    <w:fldSimple w:instr=" DOCPROPERTY  &quot;Lesson plan title&quot;  \* MERGEFORMAT ">
      <w:r w:rsidR="00CC6C2E">
        <w:t>NIGHT CIRCUITS</w:t>
      </w:r>
    </w:fldSimple>
  </w:p>
  <w:p w:rsidR="00867B94" w:rsidRPr="00324A25" w:rsidRDefault="00867B94"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Pr="006E6B86" w:rsidRDefault="00867B94" w:rsidP="00161953">
    <w:pPr>
      <w:pStyle w:val="TrainingCoursetitle"/>
    </w:pPr>
    <w:r>
      <w:t>NVFR Rating – Single Engine Aeroplane Night VFR Endorsement</w:t>
    </w:r>
  </w:p>
  <w:p w:rsidR="00867B94" w:rsidRPr="006E6B86" w:rsidRDefault="00867B94" w:rsidP="006E6B86"/>
  <w:p w:rsidR="00867B94" w:rsidRPr="006E6B86" w:rsidRDefault="00867B94" w:rsidP="00161953">
    <w:pPr>
      <w:pStyle w:val="Syllabuslessonplan"/>
    </w:pPr>
    <w:r w:rsidRPr="006E6B86">
      <w:t>LESSON PLAN AND TRAINING record</w:t>
    </w:r>
  </w:p>
  <w:p w:rsidR="00867B94" w:rsidRPr="006E6B86" w:rsidRDefault="007F41B5" w:rsidP="001B4BB0">
    <w:pPr>
      <w:pStyle w:val="Syllabuslessonplan"/>
    </w:pPr>
    <w:fldSimple w:instr=" DOCPROPERTY  &quot;Document number&quot;  \* MERGEFORMAT ">
      <w:r w:rsidR="00CC6C2E">
        <w:t xml:space="preserve">NVFR(A) </w:t>
      </w:r>
      <w:r w:rsidR="00862500">
        <w:t>3</w:t>
      </w:r>
    </w:fldSimple>
    <w:r w:rsidR="001B4BB0" w:rsidRPr="001B4BB0">
      <w:t xml:space="preserve">: </w:t>
    </w:r>
    <w:fldSimple w:instr=" DOCPROPERTY  &quot;Lesson plan title&quot;  \* MERGEFORMAT ">
      <w:r w:rsidR="00CC6C2E">
        <w:t>NIGHT CIRCUITS</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1E6EC5E"/>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4337"/>
    <w:rsid w:val="00014A82"/>
    <w:rsid w:val="00032FA0"/>
    <w:rsid w:val="00061457"/>
    <w:rsid w:val="00070DA9"/>
    <w:rsid w:val="00075130"/>
    <w:rsid w:val="000754F4"/>
    <w:rsid w:val="00080E49"/>
    <w:rsid w:val="00086B71"/>
    <w:rsid w:val="0009440C"/>
    <w:rsid w:val="00096A4D"/>
    <w:rsid w:val="000A3240"/>
    <w:rsid w:val="000D2871"/>
    <w:rsid w:val="000D2A34"/>
    <w:rsid w:val="000D4A95"/>
    <w:rsid w:val="000E1D15"/>
    <w:rsid w:val="000E2C60"/>
    <w:rsid w:val="000E49D1"/>
    <w:rsid w:val="000E5A5F"/>
    <w:rsid w:val="00103BEC"/>
    <w:rsid w:val="00121F4A"/>
    <w:rsid w:val="00123910"/>
    <w:rsid w:val="001530F0"/>
    <w:rsid w:val="00161953"/>
    <w:rsid w:val="00166CEE"/>
    <w:rsid w:val="001725A5"/>
    <w:rsid w:val="00184E7B"/>
    <w:rsid w:val="00193518"/>
    <w:rsid w:val="00197D5C"/>
    <w:rsid w:val="001A3594"/>
    <w:rsid w:val="001B4BB0"/>
    <w:rsid w:val="001D0F1E"/>
    <w:rsid w:val="001F453B"/>
    <w:rsid w:val="0020144A"/>
    <w:rsid w:val="00210CAD"/>
    <w:rsid w:val="0021460D"/>
    <w:rsid w:val="002178A0"/>
    <w:rsid w:val="00237154"/>
    <w:rsid w:val="002437EC"/>
    <w:rsid w:val="00255125"/>
    <w:rsid w:val="002561EF"/>
    <w:rsid w:val="00256F33"/>
    <w:rsid w:val="00261477"/>
    <w:rsid w:val="00263A28"/>
    <w:rsid w:val="00267591"/>
    <w:rsid w:val="002675A6"/>
    <w:rsid w:val="00267729"/>
    <w:rsid w:val="0027347C"/>
    <w:rsid w:val="00275DDC"/>
    <w:rsid w:val="00276067"/>
    <w:rsid w:val="00276795"/>
    <w:rsid w:val="002A75FE"/>
    <w:rsid w:val="002B4F30"/>
    <w:rsid w:val="002B5082"/>
    <w:rsid w:val="002E23EB"/>
    <w:rsid w:val="002F49DE"/>
    <w:rsid w:val="002F56AF"/>
    <w:rsid w:val="002F77A2"/>
    <w:rsid w:val="002F7C8A"/>
    <w:rsid w:val="00304595"/>
    <w:rsid w:val="00315BD8"/>
    <w:rsid w:val="00324A25"/>
    <w:rsid w:val="003436D5"/>
    <w:rsid w:val="00350FFA"/>
    <w:rsid w:val="003528AF"/>
    <w:rsid w:val="00363D04"/>
    <w:rsid w:val="00374E67"/>
    <w:rsid w:val="003756A0"/>
    <w:rsid w:val="00380EFF"/>
    <w:rsid w:val="00391F11"/>
    <w:rsid w:val="0039323D"/>
    <w:rsid w:val="00396070"/>
    <w:rsid w:val="003A3DE0"/>
    <w:rsid w:val="003B5678"/>
    <w:rsid w:val="003C2B7F"/>
    <w:rsid w:val="003C6E9E"/>
    <w:rsid w:val="003D15AC"/>
    <w:rsid w:val="003E570F"/>
    <w:rsid w:val="003E6950"/>
    <w:rsid w:val="003F2DAA"/>
    <w:rsid w:val="003F5DFB"/>
    <w:rsid w:val="004235B2"/>
    <w:rsid w:val="00427F89"/>
    <w:rsid w:val="004306A4"/>
    <w:rsid w:val="00437184"/>
    <w:rsid w:val="00445080"/>
    <w:rsid w:val="00445653"/>
    <w:rsid w:val="00462D42"/>
    <w:rsid w:val="00467294"/>
    <w:rsid w:val="00477090"/>
    <w:rsid w:val="00477429"/>
    <w:rsid w:val="00484FF2"/>
    <w:rsid w:val="00485108"/>
    <w:rsid w:val="00497F3B"/>
    <w:rsid w:val="004A0603"/>
    <w:rsid w:val="004A6A0B"/>
    <w:rsid w:val="004D1B17"/>
    <w:rsid w:val="004E4069"/>
    <w:rsid w:val="004E5443"/>
    <w:rsid w:val="004F488E"/>
    <w:rsid w:val="005078F5"/>
    <w:rsid w:val="00524C61"/>
    <w:rsid w:val="00527343"/>
    <w:rsid w:val="005316CD"/>
    <w:rsid w:val="005363AE"/>
    <w:rsid w:val="00542980"/>
    <w:rsid w:val="005615A0"/>
    <w:rsid w:val="00564EC3"/>
    <w:rsid w:val="00581D2F"/>
    <w:rsid w:val="005865E8"/>
    <w:rsid w:val="00592A22"/>
    <w:rsid w:val="00592DE7"/>
    <w:rsid w:val="00596722"/>
    <w:rsid w:val="005A6415"/>
    <w:rsid w:val="005B77A5"/>
    <w:rsid w:val="005C3CD4"/>
    <w:rsid w:val="005D02F2"/>
    <w:rsid w:val="005D7A9A"/>
    <w:rsid w:val="005E32A2"/>
    <w:rsid w:val="005F301B"/>
    <w:rsid w:val="006362FA"/>
    <w:rsid w:val="006457E5"/>
    <w:rsid w:val="00662A5A"/>
    <w:rsid w:val="00667595"/>
    <w:rsid w:val="006675B2"/>
    <w:rsid w:val="00672934"/>
    <w:rsid w:val="00682F97"/>
    <w:rsid w:val="00692468"/>
    <w:rsid w:val="006A21F2"/>
    <w:rsid w:val="006C3994"/>
    <w:rsid w:val="006D18B2"/>
    <w:rsid w:val="006E6B86"/>
    <w:rsid w:val="006F162F"/>
    <w:rsid w:val="006F1B9E"/>
    <w:rsid w:val="00706119"/>
    <w:rsid w:val="00711982"/>
    <w:rsid w:val="007201C1"/>
    <w:rsid w:val="00725AA5"/>
    <w:rsid w:val="007333CA"/>
    <w:rsid w:val="007427EE"/>
    <w:rsid w:val="00763165"/>
    <w:rsid w:val="00763714"/>
    <w:rsid w:val="00790FAE"/>
    <w:rsid w:val="007A3AE7"/>
    <w:rsid w:val="007A6430"/>
    <w:rsid w:val="007C2FE1"/>
    <w:rsid w:val="007C3F63"/>
    <w:rsid w:val="007C5F9A"/>
    <w:rsid w:val="007D67A5"/>
    <w:rsid w:val="007E6348"/>
    <w:rsid w:val="007E73EC"/>
    <w:rsid w:val="007E7EDF"/>
    <w:rsid w:val="007F0B46"/>
    <w:rsid w:val="007F41B5"/>
    <w:rsid w:val="00842D61"/>
    <w:rsid w:val="008462C8"/>
    <w:rsid w:val="00862500"/>
    <w:rsid w:val="00867B94"/>
    <w:rsid w:val="008711A2"/>
    <w:rsid w:val="00872FBE"/>
    <w:rsid w:val="00873407"/>
    <w:rsid w:val="00874431"/>
    <w:rsid w:val="00875418"/>
    <w:rsid w:val="00876050"/>
    <w:rsid w:val="008A0558"/>
    <w:rsid w:val="008A4AAD"/>
    <w:rsid w:val="008B133B"/>
    <w:rsid w:val="008B7308"/>
    <w:rsid w:val="008C0FB2"/>
    <w:rsid w:val="008E292D"/>
    <w:rsid w:val="008E371F"/>
    <w:rsid w:val="008E4D1F"/>
    <w:rsid w:val="008F1C90"/>
    <w:rsid w:val="009010A3"/>
    <w:rsid w:val="00904F5C"/>
    <w:rsid w:val="00930032"/>
    <w:rsid w:val="00937EA8"/>
    <w:rsid w:val="009507BD"/>
    <w:rsid w:val="009535A8"/>
    <w:rsid w:val="00954DF4"/>
    <w:rsid w:val="00955CC0"/>
    <w:rsid w:val="0096395C"/>
    <w:rsid w:val="00981612"/>
    <w:rsid w:val="009863ED"/>
    <w:rsid w:val="00991BC7"/>
    <w:rsid w:val="009B3C00"/>
    <w:rsid w:val="009E6D94"/>
    <w:rsid w:val="009F30D5"/>
    <w:rsid w:val="009F7265"/>
    <w:rsid w:val="00A24D62"/>
    <w:rsid w:val="00A24D8B"/>
    <w:rsid w:val="00A319A4"/>
    <w:rsid w:val="00A34457"/>
    <w:rsid w:val="00A406E5"/>
    <w:rsid w:val="00A57BFC"/>
    <w:rsid w:val="00A62BE4"/>
    <w:rsid w:val="00A74E48"/>
    <w:rsid w:val="00A87AF1"/>
    <w:rsid w:val="00A90DDF"/>
    <w:rsid w:val="00AB198B"/>
    <w:rsid w:val="00AB59F5"/>
    <w:rsid w:val="00AB5E25"/>
    <w:rsid w:val="00AC5A6B"/>
    <w:rsid w:val="00AD08B7"/>
    <w:rsid w:val="00AD0ACB"/>
    <w:rsid w:val="00AD3C85"/>
    <w:rsid w:val="00AE0B99"/>
    <w:rsid w:val="00AF1DFC"/>
    <w:rsid w:val="00B00FCD"/>
    <w:rsid w:val="00B06884"/>
    <w:rsid w:val="00B12284"/>
    <w:rsid w:val="00B2512D"/>
    <w:rsid w:val="00B3661F"/>
    <w:rsid w:val="00B37A0D"/>
    <w:rsid w:val="00B961E8"/>
    <w:rsid w:val="00BA0FBE"/>
    <w:rsid w:val="00BA5576"/>
    <w:rsid w:val="00BA56D8"/>
    <w:rsid w:val="00BA5E82"/>
    <w:rsid w:val="00BA766E"/>
    <w:rsid w:val="00BA7E24"/>
    <w:rsid w:val="00BB6033"/>
    <w:rsid w:val="00BE1474"/>
    <w:rsid w:val="00BF1048"/>
    <w:rsid w:val="00BF28DD"/>
    <w:rsid w:val="00BF5628"/>
    <w:rsid w:val="00BF742D"/>
    <w:rsid w:val="00C030F3"/>
    <w:rsid w:val="00C05437"/>
    <w:rsid w:val="00C07C86"/>
    <w:rsid w:val="00C179C2"/>
    <w:rsid w:val="00C250F6"/>
    <w:rsid w:val="00C254B4"/>
    <w:rsid w:val="00C259D4"/>
    <w:rsid w:val="00C35FAB"/>
    <w:rsid w:val="00C60E41"/>
    <w:rsid w:val="00CB3EA1"/>
    <w:rsid w:val="00CC1629"/>
    <w:rsid w:val="00CC31B3"/>
    <w:rsid w:val="00CC6C2E"/>
    <w:rsid w:val="00CE1FBA"/>
    <w:rsid w:val="00CE4AF5"/>
    <w:rsid w:val="00CF6151"/>
    <w:rsid w:val="00CF682E"/>
    <w:rsid w:val="00D03D76"/>
    <w:rsid w:val="00D13262"/>
    <w:rsid w:val="00D13CED"/>
    <w:rsid w:val="00D33638"/>
    <w:rsid w:val="00D36794"/>
    <w:rsid w:val="00D36AA2"/>
    <w:rsid w:val="00D50E3D"/>
    <w:rsid w:val="00D576C1"/>
    <w:rsid w:val="00D57CAE"/>
    <w:rsid w:val="00D74C0B"/>
    <w:rsid w:val="00D8789A"/>
    <w:rsid w:val="00D9681B"/>
    <w:rsid w:val="00DA671C"/>
    <w:rsid w:val="00DC136B"/>
    <w:rsid w:val="00DC3C62"/>
    <w:rsid w:val="00DC70D6"/>
    <w:rsid w:val="00DC7EAC"/>
    <w:rsid w:val="00DE18F5"/>
    <w:rsid w:val="00DE2864"/>
    <w:rsid w:val="00DE742B"/>
    <w:rsid w:val="00DF1DC4"/>
    <w:rsid w:val="00DF23CC"/>
    <w:rsid w:val="00E00DB6"/>
    <w:rsid w:val="00E0475E"/>
    <w:rsid w:val="00E04B38"/>
    <w:rsid w:val="00E064B2"/>
    <w:rsid w:val="00E0748A"/>
    <w:rsid w:val="00E12009"/>
    <w:rsid w:val="00E21AFC"/>
    <w:rsid w:val="00E33F2A"/>
    <w:rsid w:val="00E368E3"/>
    <w:rsid w:val="00E41E4E"/>
    <w:rsid w:val="00E47344"/>
    <w:rsid w:val="00E703C7"/>
    <w:rsid w:val="00E77037"/>
    <w:rsid w:val="00E86C68"/>
    <w:rsid w:val="00E97D5A"/>
    <w:rsid w:val="00EA38A5"/>
    <w:rsid w:val="00EA4D5E"/>
    <w:rsid w:val="00EB6B47"/>
    <w:rsid w:val="00EC1E86"/>
    <w:rsid w:val="00EC5336"/>
    <w:rsid w:val="00EC5BAC"/>
    <w:rsid w:val="00EE6D8A"/>
    <w:rsid w:val="00EE7FDD"/>
    <w:rsid w:val="00F04DE8"/>
    <w:rsid w:val="00F17425"/>
    <w:rsid w:val="00F22511"/>
    <w:rsid w:val="00F351EF"/>
    <w:rsid w:val="00F476F4"/>
    <w:rsid w:val="00F537AC"/>
    <w:rsid w:val="00F6601C"/>
    <w:rsid w:val="00F84AC0"/>
    <w:rsid w:val="00F871EE"/>
    <w:rsid w:val="00F92F28"/>
    <w:rsid w:val="00F96C46"/>
    <w:rsid w:val="00F971D9"/>
    <w:rsid w:val="00FB352C"/>
    <w:rsid w:val="00FD7FC5"/>
    <w:rsid w:val="00FF71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B290A-0654-4152-90D3-815B1A02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1094</Words>
  <Characters>6239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7319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36</cp:revision>
  <cp:lastPrinted>2015-10-27T04:23:00Z</cp:lastPrinted>
  <dcterms:created xsi:type="dcterms:W3CDTF">2016-02-24T09:15:00Z</dcterms:created>
  <dcterms:modified xsi:type="dcterms:W3CDTF">2016-10-10T03:17:00Z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NVFR(A) 3</vt:lpwstr>
  </property>
  <property fmtid="{D5CDD505-2E9C-101B-9397-08002B2CF9AE}" pid="3" name="Lesson plan title">
    <vt:lpwstr>NIGHT CIRCUITS</vt:lpwstr>
  </property>
  <property fmtid="{D5CDD505-2E9C-101B-9397-08002B2CF9AE}" pid="4" name="Version">
    <vt:lpwstr>v1.2</vt:lpwstr>
  </property>
</Properties>
</file>